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FC5DA5" w14:textId="0FDD54F1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9309FB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455A73">
        <w:rPr>
          <w:rFonts w:ascii="Arial" w:eastAsia="MS Mincho" w:hAnsi="Arial" w:cs="Arial"/>
          <w:b/>
          <w:sz w:val="24"/>
          <w:szCs w:val="24"/>
          <w:lang w:eastAsia="ja-JP"/>
        </w:rPr>
        <w:t>2038</w:t>
      </w:r>
    </w:p>
    <w:p w14:paraId="17A14196" w14:textId="39106E21" w:rsidR="008D05CF" w:rsidRPr="000D6532" w:rsidRDefault="009309FB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309FB">
        <w:rPr>
          <w:rFonts w:ascii="Arial" w:eastAsia="MS Mincho" w:hAnsi="Arial" w:cs="Arial"/>
          <w:b/>
          <w:sz w:val="24"/>
          <w:szCs w:val="24"/>
          <w:lang w:eastAsia="ja-JP"/>
        </w:rPr>
        <w:t>Gothenburg, Sweden, 21 - 25 August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205DC547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865E798" w14:textId="4DF7FA67" w:rsidR="00E004A3" w:rsidRPr="000B1DCA" w:rsidRDefault="00E004A3" w:rsidP="00E004A3">
      <w:pPr>
        <w:spacing w:after="120"/>
        <w:ind w:left="1985" w:hanging="1985"/>
        <w:rPr>
          <w:rFonts w:ascii="Arial" w:hAnsi="Arial" w:cs="Arial"/>
        </w:rPr>
      </w:pPr>
      <w:r w:rsidRPr="000B1DCA">
        <w:rPr>
          <w:rFonts w:ascii="Arial" w:hAnsi="Arial" w:cs="Arial"/>
        </w:rPr>
        <w:t>Source:</w:t>
      </w:r>
      <w:r w:rsidRPr="000B1DCA">
        <w:rPr>
          <w:rFonts w:ascii="Arial" w:hAnsi="Arial" w:cs="Arial"/>
        </w:rPr>
        <w:tab/>
      </w:r>
      <w:r>
        <w:rPr>
          <w:rFonts w:ascii="Arial" w:hAnsi="Arial" w:cs="Arial"/>
        </w:rPr>
        <w:t xml:space="preserve">Novamint, </w:t>
      </w:r>
      <w:r w:rsidR="00CD7E36">
        <w:rPr>
          <w:rFonts w:ascii="Arial" w:eastAsia="SimSun" w:hAnsi="Arial"/>
          <w:lang w:eastAsia="en-GB"/>
        </w:rPr>
        <w:t xml:space="preserve">ETRI, </w:t>
      </w:r>
      <w:r w:rsidR="00A843F8">
        <w:rPr>
          <w:rFonts w:ascii="Arial" w:eastAsia="SimSun" w:hAnsi="Arial"/>
          <w:lang w:eastAsia="en-GB"/>
        </w:rPr>
        <w:t>Nokia, Nokia Shanghai Bell</w:t>
      </w:r>
      <w:r w:rsidR="0075587B">
        <w:rPr>
          <w:rFonts w:ascii="Arial" w:eastAsia="SimSun" w:hAnsi="Arial"/>
          <w:lang w:eastAsia="en-GB"/>
        </w:rPr>
        <w:t xml:space="preserve">, </w:t>
      </w:r>
      <w:proofErr w:type="spellStart"/>
      <w:r w:rsidR="0075587B">
        <w:rPr>
          <w:rFonts w:ascii="Arial" w:eastAsia="SimSun" w:hAnsi="Arial"/>
          <w:lang w:eastAsia="en-GB"/>
        </w:rPr>
        <w:t>Sateliot</w:t>
      </w:r>
      <w:proofErr w:type="spellEnd"/>
      <w:r w:rsidR="00A843F8">
        <w:rPr>
          <w:rFonts w:ascii="Arial" w:eastAsia="SimSun" w:hAnsi="Arial"/>
          <w:lang w:eastAsia="en-GB"/>
        </w:rPr>
        <w:t>,</w:t>
      </w:r>
      <w:r w:rsidR="0075587B">
        <w:rPr>
          <w:rFonts w:ascii="Arial" w:eastAsia="SimSun" w:hAnsi="Arial"/>
          <w:lang w:eastAsia="en-GB"/>
        </w:rPr>
        <w:t xml:space="preserve"> Gatehouse</w:t>
      </w:r>
      <w:r w:rsidR="00684F54">
        <w:rPr>
          <w:rFonts w:ascii="Arial" w:eastAsia="SimSun" w:hAnsi="Arial"/>
          <w:lang w:eastAsia="en-GB"/>
        </w:rPr>
        <w:t xml:space="preserve">, </w:t>
      </w:r>
      <w:r>
        <w:rPr>
          <w:rFonts w:ascii="Arial" w:eastAsia="SimSun" w:hAnsi="Arial"/>
          <w:lang w:eastAsia="en-GB"/>
        </w:rPr>
        <w:t>China Telecom, CATT</w:t>
      </w:r>
    </w:p>
    <w:p w14:paraId="087291E8" w14:textId="77777777" w:rsidR="00E004A3" w:rsidRPr="000B1DCA" w:rsidRDefault="00E004A3" w:rsidP="00E004A3">
      <w:pPr>
        <w:spacing w:after="120"/>
        <w:ind w:left="1985" w:hanging="1985"/>
        <w:rPr>
          <w:rFonts w:ascii="Arial" w:hAnsi="Arial" w:cs="Arial"/>
        </w:rPr>
      </w:pPr>
      <w:proofErr w:type="spellStart"/>
      <w:r w:rsidRPr="000B1DCA">
        <w:rPr>
          <w:rFonts w:ascii="Arial" w:hAnsi="Arial" w:cs="Arial"/>
        </w:rPr>
        <w:t>pCR</w:t>
      </w:r>
      <w:proofErr w:type="spellEnd"/>
      <w:r w:rsidRPr="000B1DCA">
        <w:rPr>
          <w:rFonts w:ascii="Arial" w:hAnsi="Arial" w:cs="Arial"/>
        </w:rPr>
        <w:t xml:space="preserve"> Title:</w:t>
      </w:r>
      <w:r w:rsidRPr="000B1DCA">
        <w:rPr>
          <w:rFonts w:ascii="Arial" w:hAnsi="Arial" w:cs="Arial"/>
        </w:rPr>
        <w:tab/>
      </w:r>
      <w:r w:rsidR="00035038">
        <w:rPr>
          <w:rFonts w:ascii="Arial" w:hAnsi="Arial" w:cs="Arial"/>
        </w:rPr>
        <w:t xml:space="preserve">Discussion </w:t>
      </w:r>
      <w:r w:rsidR="004E2B0C">
        <w:rPr>
          <w:rFonts w:ascii="Arial" w:hAnsi="Arial" w:cs="Arial"/>
        </w:rPr>
        <w:t>on</w:t>
      </w:r>
      <w:r w:rsidR="00035038">
        <w:rPr>
          <w:rFonts w:ascii="Arial" w:hAnsi="Arial" w:cs="Arial"/>
        </w:rPr>
        <w:t xml:space="preserve"> normative work of 5GSat Ph3 </w:t>
      </w:r>
    </w:p>
    <w:p w14:paraId="2E542309" w14:textId="77777777" w:rsidR="00E004A3" w:rsidRPr="000B1DCA" w:rsidRDefault="00E004A3" w:rsidP="00E004A3">
      <w:pPr>
        <w:spacing w:after="120"/>
        <w:ind w:left="1985" w:hanging="1985"/>
        <w:rPr>
          <w:rFonts w:ascii="Arial" w:hAnsi="Arial" w:cs="Arial"/>
        </w:rPr>
      </w:pPr>
      <w:r w:rsidRPr="000B1DCA">
        <w:rPr>
          <w:rFonts w:ascii="Arial" w:hAnsi="Arial" w:cs="Arial"/>
        </w:rPr>
        <w:t>Draft Spec:</w:t>
      </w:r>
      <w:r w:rsidRPr="000B1DCA">
        <w:rPr>
          <w:rFonts w:ascii="Arial" w:hAnsi="Arial" w:cs="Arial"/>
        </w:rPr>
        <w:tab/>
        <w:t xml:space="preserve">3GPP TR </w:t>
      </w:r>
      <w:r w:rsidR="0019393D">
        <w:rPr>
          <w:rFonts w:ascii="Arial" w:hAnsi="Arial" w:cs="Arial"/>
        </w:rPr>
        <w:t>22.865 1.1</w:t>
      </w:r>
      <w:r>
        <w:rPr>
          <w:rFonts w:ascii="Arial" w:hAnsi="Arial" w:cs="Arial"/>
        </w:rPr>
        <w:t>.0</w:t>
      </w:r>
    </w:p>
    <w:p w14:paraId="6CD0DB1F" w14:textId="77777777" w:rsidR="00E004A3" w:rsidRPr="000B1DCA" w:rsidRDefault="00E004A3" w:rsidP="00E004A3">
      <w:pPr>
        <w:spacing w:after="120"/>
        <w:ind w:left="1985" w:hanging="1985"/>
        <w:rPr>
          <w:rFonts w:ascii="Arial" w:hAnsi="Arial" w:cs="Arial"/>
        </w:rPr>
      </w:pPr>
      <w:r>
        <w:rPr>
          <w:rFonts w:ascii="Arial" w:hAnsi="Arial" w:cs="Arial"/>
        </w:rPr>
        <w:t>Agenda item:</w:t>
      </w:r>
      <w:r>
        <w:rPr>
          <w:rFonts w:ascii="Arial" w:hAnsi="Arial" w:cs="Arial"/>
        </w:rPr>
        <w:tab/>
        <w:t>7.7</w:t>
      </w:r>
    </w:p>
    <w:p w14:paraId="23731FB6" w14:textId="77777777" w:rsidR="00E004A3" w:rsidRPr="000B1DCA" w:rsidRDefault="00E004A3" w:rsidP="00E004A3">
      <w:pPr>
        <w:spacing w:after="120"/>
        <w:ind w:left="1985" w:hanging="1985"/>
        <w:rPr>
          <w:rFonts w:ascii="Arial" w:hAnsi="Arial" w:cs="Arial"/>
        </w:rPr>
      </w:pPr>
      <w:r w:rsidRPr="000B1DCA">
        <w:rPr>
          <w:rFonts w:ascii="Arial" w:hAnsi="Arial" w:cs="Arial"/>
        </w:rPr>
        <w:t>Document for:</w:t>
      </w:r>
      <w:r w:rsidRPr="000B1DCA">
        <w:rPr>
          <w:rFonts w:ascii="Arial" w:hAnsi="Arial" w:cs="Arial"/>
        </w:rPr>
        <w:tab/>
      </w:r>
      <w:r w:rsidR="00035038">
        <w:rPr>
          <w:rFonts w:ascii="Arial" w:hAnsi="Arial" w:cs="Arial"/>
        </w:rPr>
        <w:t>Discussion</w:t>
      </w:r>
    </w:p>
    <w:p w14:paraId="12944EE1" w14:textId="77777777" w:rsidR="00E004A3" w:rsidRPr="000B1DCA" w:rsidRDefault="00E004A3" w:rsidP="00E004A3">
      <w:pPr>
        <w:spacing w:after="120"/>
        <w:ind w:left="1985" w:hanging="1985"/>
        <w:rPr>
          <w:rFonts w:ascii="Arial" w:hAnsi="Arial" w:cs="Arial"/>
        </w:rPr>
      </w:pPr>
      <w:r w:rsidRPr="000B1DCA">
        <w:rPr>
          <w:rFonts w:ascii="Arial" w:hAnsi="Arial" w:cs="Arial"/>
        </w:rPr>
        <w:t>Contact:</w:t>
      </w:r>
      <w:r w:rsidRPr="000B1DCA">
        <w:rPr>
          <w:rFonts w:ascii="Arial" w:hAnsi="Arial" w:cs="Arial"/>
        </w:rPr>
        <w:tab/>
      </w:r>
      <w:r w:rsidRPr="006B20A2">
        <w:rPr>
          <w:rFonts w:ascii="Arial" w:eastAsia="SimSun" w:hAnsi="Arial"/>
          <w:lang w:eastAsia="en-GB"/>
        </w:rPr>
        <w:t xml:space="preserve">Thierry </w:t>
      </w:r>
      <w:proofErr w:type="spellStart"/>
      <w:r w:rsidRPr="006B20A2">
        <w:rPr>
          <w:rFonts w:ascii="Arial" w:eastAsia="SimSun" w:hAnsi="Arial"/>
          <w:lang w:eastAsia="en-GB"/>
        </w:rPr>
        <w:t>Bérisot</w:t>
      </w:r>
      <w:proofErr w:type="spellEnd"/>
      <w:r w:rsidRPr="006B20A2">
        <w:rPr>
          <w:rFonts w:ascii="Arial" w:eastAsia="SimSun" w:hAnsi="Arial"/>
          <w:lang w:eastAsia="en-GB"/>
        </w:rPr>
        <w:t xml:space="preserve"> (tberisot@novamint.com)</w:t>
      </w:r>
    </w:p>
    <w:p w14:paraId="5EA2C555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579458B" w14:textId="77777777" w:rsidR="0019393D" w:rsidRDefault="0019393D" w:rsidP="0019393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035038">
        <w:rPr>
          <w:rFonts w:ascii="Arial" w:eastAsia="Calibri" w:hAnsi="Arial" w:cs="Arial"/>
          <w:i/>
          <w:sz w:val="22"/>
          <w:szCs w:val="22"/>
        </w:rPr>
        <w:t xml:space="preserve">This document proposes to discuss in which section(s) of 22.261 the </w:t>
      </w:r>
      <w:r>
        <w:rPr>
          <w:rFonts w:ascii="Arial" w:eastAsia="Calibri" w:hAnsi="Arial" w:cs="Arial"/>
          <w:i/>
          <w:sz w:val="22"/>
          <w:szCs w:val="22"/>
        </w:rPr>
        <w:t>consolidated potential requirements</w:t>
      </w:r>
      <w:r w:rsidR="00035038">
        <w:rPr>
          <w:rFonts w:ascii="Arial" w:eastAsia="Calibri" w:hAnsi="Arial" w:cs="Arial"/>
          <w:i/>
          <w:sz w:val="22"/>
          <w:szCs w:val="22"/>
        </w:rPr>
        <w:t xml:space="preserve"> of TR 22.865 can be</w:t>
      </w:r>
      <w:r w:rsidR="00DF0493">
        <w:rPr>
          <w:rFonts w:ascii="Arial" w:eastAsia="Calibri" w:hAnsi="Arial" w:cs="Arial"/>
          <w:i/>
          <w:sz w:val="22"/>
          <w:szCs w:val="22"/>
        </w:rPr>
        <w:t xml:space="preserve"> include</w:t>
      </w:r>
      <w:r w:rsidR="00035038">
        <w:rPr>
          <w:rFonts w:ascii="Arial" w:eastAsia="Calibri" w:hAnsi="Arial" w:cs="Arial"/>
          <w:i/>
          <w:sz w:val="22"/>
          <w:szCs w:val="22"/>
        </w:rPr>
        <w:t>d</w:t>
      </w:r>
      <w:r>
        <w:rPr>
          <w:rFonts w:ascii="Arial" w:eastAsia="Calibri" w:hAnsi="Arial" w:cs="Arial"/>
          <w:i/>
          <w:sz w:val="22"/>
          <w:szCs w:val="22"/>
        </w:rPr>
        <w:t xml:space="preserve">. </w:t>
      </w:r>
    </w:p>
    <w:p w14:paraId="386D9C0B" w14:textId="77777777" w:rsidR="0019393D" w:rsidRPr="0009108F" w:rsidRDefault="0019393D" w:rsidP="0019393D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600834D3" w14:textId="3F0F38CA" w:rsidR="0019393D" w:rsidRDefault="0019393D" w:rsidP="0019393D">
      <w:pPr>
        <w:pStyle w:val="CRCoverPage"/>
        <w:rPr>
          <w:rFonts w:ascii="Times New Roman" w:hAnsi="Times New Roman"/>
          <w:noProof/>
        </w:rPr>
      </w:pPr>
      <w:r w:rsidRPr="00E629ED">
        <w:rPr>
          <w:rFonts w:ascii="Times New Roman" w:hAnsi="Times New Roman"/>
          <w:noProof/>
        </w:rPr>
        <w:t>TR 22.865</w:t>
      </w:r>
      <w:r>
        <w:rPr>
          <w:rFonts w:ascii="Times New Roman" w:hAnsi="Times New Roman"/>
          <w:noProof/>
        </w:rPr>
        <w:t xml:space="preserve"> </w:t>
      </w:r>
      <w:r w:rsidR="009B0716">
        <w:rPr>
          <w:rFonts w:ascii="Times New Roman" w:hAnsi="Times New Roman"/>
          <w:noProof/>
        </w:rPr>
        <w:t>version 1</w:t>
      </w:r>
      <w:r w:rsidR="00A34330">
        <w:rPr>
          <w:rFonts w:ascii="Times New Roman" w:hAnsi="Times New Roman"/>
          <w:noProof/>
        </w:rPr>
        <w:t>9</w:t>
      </w:r>
      <w:r w:rsidR="009B0716">
        <w:rPr>
          <w:rFonts w:ascii="Times New Roman" w:hAnsi="Times New Roman"/>
          <w:noProof/>
        </w:rPr>
        <w:t>.</w:t>
      </w:r>
      <w:r w:rsidR="00A34330">
        <w:rPr>
          <w:rFonts w:ascii="Times New Roman" w:hAnsi="Times New Roman"/>
          <w:noProof/>
        </w:rPr>
        <w:t>0</w:t>
      </w:r>
      <w:r>
        <w:rPr>
          <w:rFonts w:ascii="Times New Roman" w:hAnsi="Times New Roman"/>
          <w:noProof/>
        </w:rPr>
        <w:t>.0</w:t>
      </w:r>
      <w:r w:rsidR="00DF0493">
        <w:rPr>
          <w:rFonts w:ascii="Times New Roman" w:hAnsi="Times New Roman"/>
          <w:noProof/>
        </w:rPr>
        <w:t xml:space="preserve"> includes several consolidated requirements in a dedicated section and split in different topics. The purpose of this document is to identify where each of the CPR can be included in 22.261</w:t>
      </w:r>
      <w:bookmarkStart w:id="0" w:name="_GoBack"/>
      <w:bookmarkEnd w:id="0"/>
    </w:p>
    <w:p w14:paraId="35DF72E5" w14:textId="77777777" w:rsidR="0019393D" w:rsidRPr="008A5E86" w:rsidRDefault="0019393D" w:rsidP="0019393D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84798C7" w14:textId="65F84AA5" w:rsidR="0019393D" w:rsidRDefault="00290FA8" w:rsidP="00290FA8">
      <w:pPr>
        <w:pStyle w:val="CRCoverPage"/>
        <w:rPr>
          <w:rFonts w:ascii="Times New Roman" w:hAnsi="Times New Roman"/>
          <w:noProof/>
          <w:lang w:val="en-US"/>
        </w:rPr>
      </w:pPr>
      <w:r>
        <w:rPr>
          <w:rFonts w:ascii="Times New Roman" w:hAnsi="Times New Roman"/>
          <w:noProof/>
          <w:lang w:val="en-US"/>
        </w:rPr>
        <w:t>Identify where to add</w:t>
      </w:r>
      <w:r w:rsidR="0019393D">
        <w:rPr>
          <w:rFonts w:ascii="Times New Roman" w:hAnsi="Times New Roman"/>
          <w:noProof/>
          <w:lang w:val="en-US"/>
        </w:rPr>
        <w:t xml:space="preserve"> </w:t>
      </w:r>
      <w:r>
        <w:rPr>
          <w:rFonts w:ascii="Times New Roman" w:hAnsi="Times New Roman"/>
          <w:noProof/>
          <w:lang w:val="en-US"/>
        </w:rPr>
        <w:t xml:space="preserve">normative requirements related to </w:t>
      </w:r>
      <w:r w:rsidR="00A34330">
        <w:rPr>
          <w:rFonts w:ascii="Times New Roman" w:hAnsi="Times New Roman"/>
          <w:noProof/>
          <w:lang w:val="en-US"/>
        </w:rPr>
        <w:t>5GSAT_</w:t>
      </w:r>
      <w:r>
        <w:rPr>
          <w:rFonts w:ascii="Times New Roman" w:hAnsi="Times New Roman"/>
          <w:noProof/>
          <w:lang w:val="en-US"/>
        </w:rPr>
        <w:t>Ph3 in 22.261 based on the consolidation made in TR 22.865 v1</w:t>
      </w:r>
      <w:r w:rsidR="00A34330">
        <w:rPr>
          <w:rFonts w:ascii="Times New Roman" w:hAnsi="Times New Roman"/>
          <w:noProof/>
          <w:lang w:val="en-US"/>
        </w:rPr>
        <w:t>9</w:t>
      </w:r>
      <w:r>
        <w:rPr>
          <w:rFonts w:ascii="Times New Roman" w:hAnsi="Times New Roman"/>
          <w:noProof/>
          <w:lang w:val="en-US"/>
        </w:rPr>
        <w:t>.</w:t>
      </w:r>
      <w:r w:rsidR="00A34330">
        <w:rPr>
          <w:rFonts w:ascii="Times New Roman" w:hAnsi="Times New Roman"/>
          <w:noProof/>
          <w:lang w:val="en-US"/>
        </w:rPr>
        <w:t>0</w:t>
      </w:r>
      <w:r>
        <w:rPr>
          <w:rFonts w:ascii="Times New Roman" w:hAnsi="Times New Roman"/>
          <w:noProof/>
          <w:lang w:val="en-US"/>
        </w:rPr>
        <w:t>.0 and update coming out of this meeting.</w:t>
      </w:r>
    </w:p>
    <w:p w14:paraId="08F566C4" w14:textId="14F82686" w:rsidR="00BA2785" w:rsidRDefault="00BA2785" w:rsidP="00290FA8">
      <w:pPr>
        <w:pStyle w:val="CRCoverPage"/>
        <w:rPr>
          <w:rFonts w:ascii="Times New Roman" w:hAnsi="Times New Roman"/>
          <w:noProof/>
          <w:lang w:val="en-US"/>
        </w:rPr>
      </w:pPr>
      <w:r>
        <w:rPr>
          <w:rFonts w:ascii="Times New Roman" w:hAnsi="Times New Roman"/>
          <w:noProof/>
          <w:lang w:val="en-US"/>
        </w:rPr>
        <w:t>The assumption is that there will be a dedicated Satellite access section</w:t>
      </w:r>
    </w:p>
    <w:p w14:paraId="4DBCDF1C" w14:textId="77777777" w:rsidR="009B0716" w:rsidRDefault="009B0716" w:rsidP="0019393D">
      <w:pPr>
        <w:pStyle w:val="CRCoverPage"/>
        <w:rPr>
          <w:rFonts w:ascii="Times New Roman" w:hAnsi="Times New Roman"/>
          <w:noProof/>
          <w:lang w:val="en-US"/>
        </w:rPr>
      </w:pPr>
    </w:p>
    <w:p w14:paraId="61C826B0" w14:textId="77777777" w:rsidR="0019393D" w:rsidRPr="0009108F" w:rsidRDefault="0019393D" w:rsidP="0019393D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09108F">
        <w:rPr>
          <w:b/>
          <w:noProof/>
        </w:rPr>
        <w:t>. Proposal</w:t>
      </w:r>
    </w:p>
    <w:p w14:paraId="56810EE5" w14:textId="01549BEC" w:rsidR="0019393D" w:rsidRPr="003445E3" w:rsidRDefault="0019393D" w:rsidP="0019393D">
      <w:pPr>
        <w:rPr>
          <w:noProof/>
          <w:lang w:val="en-US"/>
        </w:rPr>
      </w:pPr>
      <w:r w:rsidRPr="00E519FC">
        <w:rPr>
          <w:noProof/>
          <w:lang w:val="en-US"/>
        </w:rPr>
        <w:t xml:space="preserve">It is proposed to </w:t>
      </w:r>
      <w:r w:rsidR="00290FA8">
        <w:rPr>
          <w:noProof/>
          <w:lang w:val="en-US"/>
        </w:rPr>
        <w:t xml:space="preserve">implement the different CRs for normative requirements related to </w:t>
      </w:r>
      <w:r w:rsidR="00A34330">
        <w:rPr>
          <w:noProof/>
          <w:lang w:val="en-US"/>
        </w:rPr>
        <w:t>5GSAT_</w:t>
      </w:r>
      <w:r w:rsidR="00290FA8">
        <w:rPr>
          <w:noProof/>
          <w:lang w:val="en-US"/>
        </w:rPr>
        <w:t>Ph3 in the relevant sections of 22.261 based on the following identification</w:t>
      </w:r>
    </w:p>
    <w:p w14:paraId="302542AE" w14:textId="77777777" w:rsidR="0009108F" w:rsidRPr="008A5E86" w:rsidRDefault="0009108F" w:rsidP="0009108F">
      <w:pPr>
        <w:rPr>
          <w:noProof/>
          <w:lang w:val="en-US"/>
        </w:rPr>
      </w:pPr>
    </w:p>
    <w:p w14:paraId="207BDEBC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B1C9DC0" w14:textId="77777777" w:rsidR="0009108F" w:rsidRPr="008A5E86" w:rsidRDefault="0009108F" w:rsidP="0009108F">
      <w:pPr>
        <w:rPr>
          <w:noProof/>
          <w:lang w:val="en-US"/>
        </w:rPr>
      </w:pPr>
    </w:p>
    <w:p w14:paraId="23DCA538" w14:textId="77777777" w:rsidR="00BF2E43" w:rsidRPr="000D6532" w:rsidRDefault="00BF2E43" w:rsidP="00BF2E43">
      <w:pPr>
        <w:pStyle w:val="Heading2"/>
      </w:pPr>
      <w:bookmarkStart w:id="1" w:name="_Toc136359937"/>
      <w:r>
        <w:t>6</w:t>
      </w:r>
      <w:r w:rsidRPr="000D6532">
        <w:t>.</w:t>
      </w:r>
      <w:r>
        <w:t>1</w:t>
      </w:r>
      <w:r w:rsidRPr="000D6532">
        <w:tab/>
      </w:r>
      <w:r>
        <w:t>Introduction</w:t>
      </w:r>
      <w:bookmarkEnd w:id="1"/>
    </w:p>
    <w:p w14:paraId="62BB2058" w14:textId="77777777" w:rsidR="00BF2E43" w:rsidRDefault="00BF2E43" w:rsidP="00BF2E43">
      <w:pPr>
        <w:rPr>
          <w:rFonts w:eastAsia="Calibri"/>
        </w:rPr>
      </w:pPr>
      <w:r>
        <w:t xml:space="preserve">The following requirements represent a consolidation of the various potential requirements captured in the above use cases </w:t>
      </w:r>
      <w:r w:rsidRPr="0057498E">
        <w:t>related to the 5G system with satellite access</w:t>
      </w:r>
      <w:r>
        <w:rPr>
          <w:rFonts w:eastAsia="Calibri"/>
        </w:rPr>
        <w:t>.</w:t>
      </w:r>
    </w:p>
    <w:p w14:paraId="3FD4C95A" w14:textId="77777777" w:rsidR="00BF2E43" w:rsidRDefault="00BF2E43" w:rsidP="00BF2E43">
      <w:pPr>
        <w:rPr>
          <w:rFonts w:eastAsia="Calibri"/>
        </w:rPr>
      </w:pPr>
    </w:p>
    <w:p w14:paraId="613D656C" w14:textId="77777777" w:rsidR="00BF2E43" w:rsidRPr="000D6532" w:rsidRDefault="00BF2E43" w:rsidP="00BF2E43">
      <w:pPr>
        <w:pStyle w:val="Heading2"/>
      </w:pPr>
      <w:bookmarkStart w:id="2" w:name="_Toc136359938"/>
      <w:r>
        <w:t>6.2</w:t>
      </w:r>
      <w:r w:rsidRPr="000D6532">
        <w:tab/>
      </w:r>
      <w:r w:rsidRPr="00F61832">
        <w:t>Store &amp; Forward Satellite operation</w:t>
      </w:r>
      <w:bookmarkEnd w:id="2"/>
    </w:p>
    <w:p w14:paraId="0B68D760" w14:textId="77777777" w:rsidR="00BF2E43" w:rsidRDefault="00BF2E43" w:rsidP="00BF2E43">
      <w:r>
        <w:t>The potential requirements corresponding to the support of Store &amp; Forward Satellite information are listed in the table below.</w:t>
      </w:r>
    </w:p>
    <w:p w14:paraId="501B2A02" w14:textId="77777777" w:rsidR="00BF2E43" w:rsidRDefault="00BF2E43" w:rsidP="00BF2E43">
      <w:pPr>
        <w:pStyle w:val="TH"/>
      </w:pPr>
      <w:r>
        <w:lastRenderedPageBreak/>
        <w:t>Table 6.2-</w:t>
      </w:r>
      <w:r w:rsidRPr="004F7325">
        <w:rPr>
          <w:rFonts w:eastAsia="DengXian"/>
        </w:rPr>
        <w:t xml:space="preserve">1 </w:t>
      </w:r>
      <w:r>
        <w:t xml:space="preserve">– Consolidated Requirements for </w:t>
      </w:r>
      <w:r w:rsidRPr="007115EC">
        <w:t>Store &amp; Forward Satellite operation</w:t>
      </w:r>
    </w:p>
    <w:tbl>
      <w:tblPr>
        <w:tblW w:w="9639" w:type="dxa"/>
        <w:tblInd w:w="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1"/>
        <w:gridCol w:w="4350"/>
        <w:gridCol w:w="1643"/>
        <w:gridCol w:w="2515"/>
      </w:tblGrid>
      <w:tr w:rsidR="00BF2E43" w:rsidRPr="00A032D1" w14:paraId="2CCD207F" w14:textId="77777777" w:rsidTr="00B2052C">
        <w:trPr>
          <w:cantSplit/>
          <w:tblHeader/>
        </w:trPr>
        <w:tc>
          <w:tcPr>
            <w:tcW w:w="1131" w:type="dxa"/>
          </w:tcPr>
          <w:p w14:paraId="3D27680B" w14:textId="77777777" w:rsidR="00BF2E43" w:rsidRPr="00A032D1" w:rsidRDefault="00BF2E43" w:rsidP="00E761A9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CPR #</w:t>
            </w:r>
          </w:p>
        </w:tc>
        <w:tc>
          <w:tcPr>
            <w:tcW w:w="4350" w:type="dxa"/>
            <w:shd w:val="clear" w:color="auto" w:fill="auto"/>
          </w:tcPr>
          <w:p w14:paraId="2BCF3541" w14:textId="77777777" w:rsidR="00BF2E43" w:rsidRPr="00A032D1" w:rsidRDefault="00BF2E43" w:rsidP="00E761A9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Consolidated Potential Requirement</w:t>
            </w:r>
          </w:p>
        </w:tc>
        <w:tc>
          <w:tcPr>
            <w:tcW w:w="1643" w:type="dxa"/>
          </w:tcPr>
          <w:p w14:paraId="473ACE7D" w14:textId="77777777" w:rsidR="00BF2E43" w:rsidRPr="00A032D1" w:rsidRDefault="00BF2E43" w:rsidP="00E761A9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Original PR #</w:t>
            </w:r>
          </w:p>
        </w:tc>
        <w:tc>
          <w:tcPr>
            <w:tcW w:w="2515" w:type="dxa"/>
          </w:tcPr>
          <w:p w14:paraId="36105D04" w14:textId="58784F3D" w:rsidR="00BF2E43" w:rsidRPr="00A032D1" w:rsidRDefault="00BA2785" w:rsidP="00B2052C">
            <w:pPr>
              <w:pStyle w:val="TAH"/>
              <w:rPr>
                <w:szCs w:val="18"/>
              </w:rPr>
            </w:pPr>
            <w:r>
              <w:rPr>
                <w:color w:val="FF0000"/>
                <w:szCs w:val="18"/>
              </w:rPr>
              <w:t>Clause</w:t>
            </w:r>
            <w:r w:rsidR="00B2052C" w:rsidRPr="00B2052C">
              <w:rPr>
                <w:color w:val="FF0000"/>
                <w:szCs w:val="18"/>
              </w:rPr>
              <w:t xml:space="preserve"> of TS 22.261 identified</w:t>
            </w:r>
          </w:p>
        </w:tc>
      </w:tr>
      <w:tr w:rsidR="00306FCB" w:rsidRPr="00A032D1" w14:paraId="272A3953" w14:textId="77777777" w:rsidTr="00B2052C">
        <w:trPr>
          <w:cantSplit/>
        </w:trPr>
        <w:tc>
          <w:tcPr>
            <w:tcW w:w="1131" w:type="dxa"/>
          </w:tcPr>
          <w:p w14:paraId="54646AE6" w14:textId="59E27AFF" w:rsidR="00306FCB" w:rsidRPr="00A032D1" w:rsidRDefault="00306FCB" w:rsidP="00E761A9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>
              <w:rPr>
                <w:szCs w:val="18"/>
              </w:rPr>
              <w:t>6</w:t>
            </w:r>
            <w:r w:rsidRPr="00A032D1">
              <w:rPr>
                <w:szCs w:val="18"/>
              </w:rPr>
              <w:t>.</w:t>
            </w:r>
            <w:r>
              <w:rPr>
                <w:szCs w:val="18"/>
              </w:rPr>
              <w:t>2</w:t>
            </w:r>
            <w:r w:rsidRPr="00A032D1">
              <w:rPr>
                <w:szCs w:val="18"/>
              </w:rPr>
              <w:t>-1</w:t>
            </w:r>
          </w:p>
        </w:tc>
        <w:tc>
          <w:tcPr>
            <w:tcW w:w="4350" w:type="dxa"/>
            <w:shd w:val="clear" w:color="auto" w:fill="auto"/>
          </w:tcPr>
          <w:p w14:paraId="2B65CD53" w14:textId="5F48A479" w:rsidR="00306FCB" w:rsidRPr="00A032D1" w:rsidRDefault="00306FCB" w:rsidP="00CB66D9">
            <w:pPr>
              <w:pStyle w:val="TAC"/>
              <w:jc w:val="left"/>
              <w:rPr>
                <w:szCs w:val="18"/>
              </w:rPr>
            </w:pPr>
            <w:r w:rsidRPr="000B3CD4">
              <w:rPr>
                <w:szCs w:val="18"/>
              </w:rPr>
              <w:t>Subject to operator’s policies</w:t>
            </w:r>
            <w:r w:rsidRPr="00336F62">
              <w:rPr>
                <w:rFonts w:hint="eastAsia"/>
                <w:szCs w:val="18"/>
                <w:lang w:eastAsia="zh-CN"/>
              </w:rPr>
              <w:t xml:space="preserve">, </w:t>
            </w:r>
            <w:r w:rsidRPr="00336F62">
              <w:rPr>
                <w:szCs w:val="18"/>
                <w:lang w:eastAsia="zh-CN"/>
              </w:rPr>
              <w:t>a</w:t>
            </w:r>
            <w:r w:rsidRPr="00A032D1">
              <w:rPr>
                <w:szCs w:val="18"/>
              </w:rPr>
              <w:t xml:space="preserve"> 5G system with satellite access shall be able to support </w:t>
            </w:r>
            <w:r>
              <w:rPr>
                <w:szCs w:val="18"/>
              </w:rPr>
              <w:t xml:space="preserve">S&amp;F </w:t>
            </w:r>
            <w:r w:rsidRPr="00852C2F">
              <w:rPr>
                <w:szCs w:val="18"/>
              </w:rPr>
              <w:t>Satellite</w:t>
            </w:r>
            <w:r>
              <w:rPr>
                <w:szCs w:val="18"/>
              </w:rPr>
              <w:t xml:space="preserve"> </w:t>
            </w:r>
            <w:r w:rsidRPr="00A032D1">
              <w:rPr>
                <w:szCs w:val="18"/>
              </w:rPr>
              <w:t>operation</w:t>
            </w:r>
            <w:r>
              <w:rPr>
                <w:szCs w:val="18"/>
              </w:rPr>
              <w:t xml:space="preserve"> </w:t>
            </w:r>
            <w:r w:rsidRPr="000B3CD4">
              <w:rPr>
                <w:szCs w:val="18"/>
              </w:rPr>
              <w:t xml:space="preserve">for authorized UEs e.g. store data on the satellite when the feeder link is unavailable; and forward the data </w:t>
            </w:r>
            <w:r>
              <w:rPr>
                <w:szCs w:val="18"/>
              </w:rPr>
              <w:t xml:space="preserve">once the </w:t>
            </w:r>
            <w:r w:rsidRPr="000B3CD4">
              <w:rPr>
                <w:szCs w:val="18"/>
              </w:rPr>
              <w:t xml:space="preserve">feeder link between the satellite and the ground segment </w:t>
            </w:r>
            <w:r>
              <w:rPr>
                <w:szCs w:val="18"/>
              </w:rPr>
              <w:t>becomes</w:t>
            </w:r>
            <w:r w:rsidRPr="000B3CD4">
              <w:rPr>
                <w:szCs w:val="18"/>
              </w:rPr>
              <w:t xml:space="preserve"> available</w:t>
            </w:r>
            <w:r w:rsidRPr="00A032D1">
              <w:rPr>
                <w:szCs w:val="18"/>
              </w:rPr>
              <w:t>.</w:t>
            </w:r>
          </w:p>
        </w:tc>
        <w:tc>
          <w:tcPr>
            <w:tcW w:w="1643" w:type="dxa"/>
          </w:tcPr>
          <w:p w14:paraId="0A80D228" w14:textId="77777777" w:rsidR="00306FCB" w:rsidRDefault="00306FCB" w:rsidP="00DC1089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>[PR 5.1.6-001]</w:t>
            </w:r>
          </w:p>
          <w:p w14:paraId="0B0AED66" w14:textId="77777777" w:rsidR="00306FCB" w:rsidRPr="00A032D1" w:rsidRDefault="00306FCB" w:rsidP="00DC1089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>[PR.5.3</w:t>
            </w:r>
            <w:r>
              <w:rPr>
                <w:szCs w:val="18"/>
              </w:rPr>
              <w:t>.6</w:t>
            </w:r>
            <w:r w:rsidRPr="00A032D1">
              <w:rPr>
                <w:szCs w:val="18"/>
              </w:rPr>
              <w:t>-001]</w:t>
            </w:r>
          </w:p>
          <w:p w14:paraId="3D42239E" w14:textId="77777777" w:rsidR="00306FCB" w:rsidRDefault="00306FCB" w:rsidP="00DC1089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>[PR 5.4</w:t>
            </w:r>
            <w:r>
              <w:rPr>
                <w:szCs w:val="18"/>
              </w:rPr>
              <w:t>.6</w:t>
            </w:r>
            <w:r w:rsidRPr="00A032D1">
              <w:rPr>
                <w:szCs w:val="18"/>
              </w:rPr>
              <w:t>-001]</w:t>
            </w:r>
          </w:p>
          <w:p w14:paraId="3D29AA16" w14:textId="2592C448" w:rsidR="00306FCB" w:rsidRPr="00A032D1" w:rsidRDefault="00306FCB" w:rsidP="00147140">
            <w:pPr>
              <w:pStyle w:val="TAC"/>
              <w:rPr>
                <w:szCs w:val="18"/>
              </w:rPr>
            </w:pPr>
          </w:p>
        </w:tc>
        <w:tc>
          <w:tcPr>
            <w:tcW w:w="2515" w:type="dxa"/>
          </w:tcPr>
          <w:p w14:paraId="6EA6E8C2" w14:textId="77777777" w:rsidR="00306FCB" w:rsidRDefault="00306FCB" w:rsidP="009F4EDA">
            <w:pPr>
              <w:pStyle w:val="TAL"/>
              <w:jc w:val="center"/>
              <w:rPr>
                <w:color w:val="FF0000"/>
                <w:szCs w:val="18"/>
              </w:rPr>
            </w:pPr>
            <w:r>
              <w:rPr>
                <w:color w:val="FF0000"/>
                <w:szCs w:val="18"/>
              </w:rPr>
              <w:t>New clause</w:t>
            </w:r>
          </w:p>
          <w:p w14:paraId="227D725C" w14:textId="2453B6EA" w:rsidR="00306FCB" w:rsidRDefault="00306FCB" w:rsidP="009F4EDA">
            <w:pPr>
              <w:pStyle w:val="TAL"/>
              <w:jc w:val="center"/>
              <w:rPr>
                <w:color w:val="FF0000"/>
                <w:szCs w:val="18"/>
              </w:rPr>
            </w:pPr>
            <w:r>
              <w:rPr>
                <w:color w:val="FF0000"/>
                <w:szCs w:val="18"/>
              </w:rPr>
              <w:t>Either</w:t>
            </w:r>
          </w:p>
          <w:p w14:paraId="3A9CFF1B" w14:textId="1C5D7819" w:rsidR="00306FCB" w:rsidRPr="00BA2785" w:rsidRDefault="00306FCB" w:rsidP="009F4EDA">
            <w:pPr>
              <w:pStyle w:val="TAL"/>
              <w:jc w:val="center"/>
              <w:rPr>
                <w:color w:val="FF0000"/>
                <w:szCs w:val="18"/>
                <w:highlight w:val="yellow"/>
              </w:rPr>
            </w:pPr>
            <w:r w:rsidRPr="00BA2785">
              <w:rPr>
                <w:color w:val="FF0000"/>
                <w:szCs w:val="18"/>
                <w:highlight w:val="yellow"/>
              </w:rPr>
              <w:t>6.x Satellite Access</w:t>
            </w:r>
          </w:p>
          <w:p w14:paraId="48D50B62" w14:textId="44381FAF" w:rsidR="00306FCB" w:rsidRDefault="00306FCB" w:rsidP="009F4EDA">
            <w:pPr>
              <w:pStyle w:val="TAL"/>
              <w:jc w:val="center"/>
              <w:rPr>
                <w:color w:val="FF0000"/>
                <w:szCs w:val="18"/>
              </w:rPr>
            </w:pPr>
            <w:r w:rsidRPr="00BA2785">
              <w:rPr>
                <w:color w:val="FF0000"/>
                <w:szCs w:val="18"/>
                <w:highlight w:val="yellow"/>
              </w:rPr>
              <w:t>6.x.8 Store &amp; Forward Satellite operation</w:t>
            </w:r>
          </w:p>
          <w:p w14:paraId="1497806C" w14:textId="13266D34" w:rsidR="00306FCB" w:rsidRDefault="00306FCB" w:rsidP="009F4EDA">
            <w:pPr>
              <w:pStyle w:val="TAL"/>
              <w:jc w:val="center"/>
              <w:rPr>
                <w:color w:val="FF0000"/>
                <w:szCs w:val="18"/>
              </w:rPr>
            </w:pPr>
            <w:r>
              <w:rPr>
                <w:color w:val="FF0000"/>
                <w:szCs w:val="18"/>
              </w:rPr>
              <w:t>or</w:t>
            </w:r>
          </w:p>
          <w:p w14:paraId="026EF09A" w14:textId="4198E746" w:rsidR="00306FCB" w:rsidRPr="003223BD" w:rsidRDefault="00306FCB" w:rsidP="009F4EDA">
            <w:pPr>
              <w:pStyle w:val="TAL"/>
              <w:jc w:val="center"/>
              <w:rPr>
                <w:color w:val="FF0000"/>
                <w:szCs w:val="18"/>
              </w:rPr>
            </w:pPr>
            <w:r w:rsidRPr="003223BD">
              <w:rPr>
                <w:color w:val="FF0000"/>
                <w:szCs w:val="18"/>
              </w:rPr>
              <w:t xml:space="preserve"> 6.45 Store &amp; Forward Satellite operation</w:t>
            </w:r>
          </w:p>
          <w:p w14:paraId="7510F8EB" w14:textId="77777777" w:rsidR="00306FCB" w:rsidRPr="003223BD" w:rsidRDefault="00306FCB" w:rsidP="00E761A9">
            <w:pPr>
              <w:pStyle w:val="TAL"/>
              <w:jc w:val="center"/>
              <w:rPr>
                <w:color w:val="FF0000"/>
                <w:szCs w:val="18"/>
              </w:rPr>
            </w:pPr>
            <w:r w:rsidRPr="003223BD">
              <w:rPr>
                <w:color w:val="FF0000"/>
                <w:szCs w:val="18"/>
              </w:rPr>
              <w:t>6.45.2 Requirements</w:t>
            </w:r>
          </w:p>
        </w:tc>
      </w:tr>
      <w:tr w:rsidR="00306FCB" w:rsidRPr="00A032D1" w14:paraId="2AF68EBB" w14:textId="77777777" w:rsidTr="00B2052C">
        <w:trPr>
          <w:cantSplit/>
        </w:trPr>
        <w:tc>
          <w:tcPr>
            <w:tcW w:w="1131" w:type="dxa"/>
          </w:tcPr>
          <w:p w14:paraId="19E5E991" w14:textId="5C5B1050" w:rsidR="00306FCB" w:rsidRPr="00A032D1" w:rsidRDefault="00306FCB" w:rsidP="00E761A9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>
              <w:rPr>
                <w:szCs w:val="18"/>
              </w:rPr>
              <w:t>6</w:t>
            </w:r>
            <w:r w:rsidRPr="00A032D1">
              <w:rPr>
                <w:szCs w:val="18"/>
              </w:rPr>
              <w:t>.</w:t>
            </w:r>
            <w:r>
              <w:rPr>
                <w:szCs w:val="18"/>
              </w:rPr>
              <w:t>2-2</w:t>
            </w:r>
          </w:p>
        </w:tc>
        <w:tc>
          <w:tcPr>
            <w:tcW w:w="4350" w:type="dxa"/>
            <w:shd w:val="clear" w:color="auto" w:fill="auto"/>
          </w:tcPr>
          <w:p w14:paraId="243E0CEF" w14:textId="54D52030" w:rsidR="00306FCB" w:rsidRPr="00A032D1" w:rsidRDefault="00306FCB" w:rsidP="00E761A9">
            <w:pPr>
              <w:pStyle w:val="TAC"/>
              <w:jc w:val="left"/>
              <w:rPr>
                <w:szCs w:val="18"/>
              </w:rPr>
            </w:pPr>
            <w:r>
              <w:rPr>
                <w:szCs w:val="18"/>
              </w:rPr>
              <w:t>A</w:t>
            </w:r>
            <w:r w:rsidRPr="00A032D1">
              <w:rPr>
                <w:szCs w:val="18"/>
              </w:rPr>
              <w:t xml:space="preserve"> 5G system with satellite access shall be able to inform </w:t>
            </w:r>
            <w:r w:rsidRPr="0054609D">
              <w:rPr>
                <w:szCs w:val="18"/>
              </w:rPr>
              <w:t>an authorised</w:t>
            </w:r>
            <w:r w:rsidRPr="00A032D1">
              <w:rPr>
                <w:szCs w:val="18"/>
              </w:rPr>
              <w:t xml:space="preserve"> UE</w:t>
            </w:r>
            <w:r>
              <w:rPr>
                <w:szCs w:val="18"/>
              </w:rPr>
              <w:t xml:space="preserve"> whether</w:t>
            </w:r>
            <w:r w:rsidRPr="00A032D1">
              <w:rPr>
                <w:szCs w:val="18"/>
              </w:rPr>
              <w:t xml:space="preserve"> </w:t>
            </w:r>
            <w:r>
              <w:rPr>
                <w:szCs w:val="18"/>
              </w:rPr>
              <w:t>S&amp;F</w:t>
            </w:r>
            <w:r w:rsidRPr="00852C2F">
              <w:rPr>
                <w:szCs w:val="18"/>
              </w:rPr>
              <w:t xml:space="preserve"> Satellite</w:t>
            </w:r>
            <w:r>
              <w:rPr>
                <w:szCs w:val="18"/>
              </w:rPr>
              <w:t xml:space="preserve"> </w:t>
            </w:r>
            <w:r w:rsidRPr="00A032D1">
              <w:rPr>
                <w:szCs w:val="18"/>
              </w:rPr>
              <w:t>operation is applied</w:t>
            </w:r>
            <w:r>
              <w:rPr>
                <w:szCs w:val="18"/>
              </w:rPr>
              <w:t xml:space="preserve"> </w:t>
            </w:r>
            <w:r w:rsidRPr="0054609D">
              <w:rPr>
                <w:szCs w:val="18"/>
              </w:rPr>
              <w:t>and to provide information associated (e.g. estimated delivery time to the authorised 3rd party</w:t>
            </w:r>
            <w:r>
              <w:rPr>
                <w:szCs w:val="18"/>
              </w:rPr>
              <w:t>)</w:t>
            </w:r>
            <w:r w:rsidRPr="00A032D1">
              <w:rPr>
                <w:szCs w:val="18"/>
              </w:rPr>
              <w:t>.</w:t>
            </w:r>
            <w:r>
              <w:rPr>
                <w:szCs w:val="18"/>
              </w:rPr>
              <w:t xml:space="preserve"> </w:t>
            </w:r>
          </w:p>
        </w:tc>
        <w:tc>
          <w:tcPr>
            <w:tcW w:w="1643" w:type="dxa"/>
          </w:tcPr>
          <w:p w14:paraId="6CCAA019" w14:textId="77777777" w:rsidR="00306FCB" w:rsidRDefault="00306FCB" w:rsidP="00DC1089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>[PR 5.1.6-002]</w:t>
            </w:r>
          </w:p>
          <w:p w14:paraId="7B82FB92" w14:textId="346CCD61" w:rsidR="00306FCB" w:rsidRPr="00A032D1" w:rsidRDefault="00306FCB" w:rsidP="00E761A9">
            <w:pPr>
              <w:pStyle w:val="TAC"/>
              <w:rPr>
                <w:szCs w:val="18"/>
              </w:rPr>
            </w:pPr>
            <w:r w:rsidRPr="000033AC">
              <w:rPr>
                <w:szCs w:val="18"/>
              </w:rPr>
              <w:t>[PR.5.16.</w:t>
            </w:r>
            <w:r>
              <w:rPr>
                <w:szCs w:val="18"/>
              </w:rPr>
              <w:t>6-001</w:t>
            </w:r>
            <w:r w:rsidRPr="000033AC">
              <w:rPr>
                <w:szCs w:val="18"/>
              </w:rPr>
              <w:t>]</w:t>
            </w:r>
          </w:p>
        </w:tc>
        <w:tc>
          <w:tcPr>
            <w:tcW w:w="2515" w:type="dxa"/>
          </w:tcPr>
          <w:p w14:paraId="15C112AF" w14:textId="64C9358A" w:rsidR="00306FCB" w:rsidRPr="003223BD" w:rsidRDefault="00306FCB" w:rsidP="00E761A9">
            <w:pPr>
              <w:pStyle w:val="TAL"/>
              <w:jc w:val="center"/>
              <w:rPr>
                <w:color w:val="FF0000"/>
                <w:szCs w:val="18"/>
              </w:rPr>
            </w:pPr>
            <w:r>
              <w:rPr>
                <w:color w:val="FF0000"/>
                <w:szCs w:val="18"/>
              </w:rPr>
              <w:t>Same as above</w:t>
            </w:r>
          </w:p>
        </w:tc>
      </w:tr>
      <w:tr w:rsidR="00306FCB" w:rsidRPr="00A032D1" w14:paraId="31BE682D" w14:textId="77777777" w:rsidTr="00B2052C">
        <w:trPr>
          <w:cantSplit/>
          <w:trHeight w:val="1053"/>
        </w:trPr>
        <w:tc>
          <w:tcPr>
            <w:tcW w:w="1131" w:type="dxa"/>
          </w:tcPr>
          <w:p w14:paraId="4FCE5687" w14:textId="3E033F75" w:rsidR="00306FCB" w:rsidRPr="00A032D1" w:rsidRDefault="00306FCB" w:rsidP="00E761A9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>
              <w:rPr>
                <w:szCs w:val="18"/>
              </w:rPr>
              <w:t>6</w:t>
            </w:r>
            <w:r w:rsidRPr="00A032D1">
              <w:rPr>
                <w:szCs w:val="18"/>
              </w:rPr>
              <w:t>.</w:t>
            </w:r>
            <w:r>
              <w:rPr>
                <w:szCs w:val="18"/>
              </w:rPr>
              <w:t>2</w:t>
            </w:r>
            <w:r w:rsidRPr="00A032D1">
              <w:rPr>
                <w:szCs w:val="18"/>
              </w:rPr>
              <w:t>-</w:t>
            </w:r>
            <w:r>
              <w:rPr>
                <w:szCs w:val="18"/>
              </w:rPr>
              <w:t>3</w:t>
            </w:r>
          </w:p>
        </w:tc>
        <w:tc>
          <w:tcPr>
            <w:tcW w:w="4350" w:type="dxa"/>
            <w:shd w:val="clear" w:color="auto" w:fill="auto"/>
          </w:tcPr>
          <w:p w14:paraId="39DA5488" w14:textId="0F6E6AC1" w:rsidR="00306FCB" w:rsidRDefault="00306FCB" w:rsidP="00E761A9">
            <w:pPr>
              <w:pStyle w:val="TAC"/>
              <w:jc w:val="left"/>
              <w:rPr>
                <w:szCs w:val="18"/>
              </w:rPr>
            </w:pPr>
            <w:r>
              <w:rPr>
                <w:szCs w:val="18"/>
              </w:rPr>
              <w:t>Subject to operator’s policies, a</w:t>
            </w:r>
            <w:r w:rsidRPr="006417AC">
              <w:rPr>
                <w:szCs w:val="18"/>
              </w:rPr>
              <w:t xml:space="preserve"> 5G system with satellite access supporting </w:t>
            </w:r>
            <w:r>
              <w:rPr>
                <w:szCs w:val="18"/>
              </w:rPr>
              <w:t>S&amp;F</w:t>
            </w:r>
            <w:r w:rsidRPr="006417AC">
              <w:rPr>
                <w:szCs w:val="18"/>
              </w:rPr>
              <w:t xml:space="preserve"> </w:t>
            </w:r>
            <w:r>
              <w:rPr>
                <w:szCs w:val="18"/>
              </w:rPr>
              <w:t xml:space="preserve">Satellite </w:t>
            </w:r>
            <w:r w:rsidRPr="006417AC">
              <w:rPr>
                <w:szCs w:val="18"/>
              </w:rPr>
              <w:t xml:space="preserve">operation shall be able to allow the operator or a trusted 3rd party to </w:t>
            </w:r>
            <w:r>
              <w:rPr>
                <w:szCs w:val="18"/>
              </w:rPr>
              <w:t>apply</w:t>
            </w:r>
            <w:r w:rsidRPr="006417AC">
              <w:rPr>
                <w:szCs w:val="18"/>
              </w:rPr>
              <w:t xml:space="preserve">, on a per UE </w:t>
            </w:r>
            <w:r>
              <w:rPr>
                <w:szCs w:val="18"/>
              </w:rPr>
              <w:t>and/or satellite</w:t>
            </w:r>
            <w:r w:rsidRPr="006417AC">
              <w:rPr>
                <w:szCs w:val="18"/>
              </w:rPr>
              <w:t xml:space="preserve"> basis, a</w:t>
            </w:r>
            <w:r>
              <w:rPr>
                <w:szCs w:val="18"/>
              </w:rPr>
              <w:t>n</w:t>
            </w:r>
            <w:r w:rsidRPr="006417AC">
              <w:rPr>
                <w:szCs w:val="18"/>
              </w:rPr>
              <w:t xml:space="preserve"> S&amp;F data retention period.</w:t>
            </w:r>
          </w:p>
        </w:tc>
        <w:tc>
          <w:tcPr>
            <w:tcW w:w="1643" w:type="dxa"/>
          </w:tcPr>
          <w:p w14:paraId="70E2E652" w14:textId="77777777" w:rsidR="00306FCB" w:rsidRDefault="00306FCB" w:rsidP="00DC1089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>[PR 5.1.6-003]</w:t>
            </w:r>
          </w:p>
          <w:p w14:paraId="2C1B93EA" w14:textId="4BAABF90" w:rsidR="00306FCB" w:rsidRPr="00A032D1" w:rsidRDefault="00306FCB" w:rsidP="00E761A9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>[PR 5.2.6-002]</w:t>
            </w:r>
          </w:p>
        </w:tc>
        <w:tc>
          <w:tcPr>
            <w:tcW w:w="2515" w:type="dxa"/>
          </w:tcPr>
          <w:p w14:paraId="41FD6953" w14:textId="521F0192" w:rsidR="00306FCB" w:rsidRPr="003223BD" w:rsidRDefault="00306FCB" w:rsidP="00E761A9">
            <w:pPr>
              <w:pStyle w:val="TAL"/>
              <w:jc w:val="center"/>
              <w:rPr>
                <w:color w:val="FF0000"/>
                <w:szCs w:val="18"/>
              </w:rPr>
            </w:pPr>
            <w:r>
              <w:rPr>
                <w:color w:val="FF0000"/>
                <w:szCs w:val="18"/>
              </w:rPr>
              <w:t>Same as above</w:t>
            </w:r>
          </w:p>
        </w:tc>
      </w:tr>
      <w:tr w:rsidR="00306FCB" w:rsidRPr="00A032D1" w14:paraId="527327BF" w14:textId="77777777" w:rsidTr="00B2052C">
        <w:trPr>
          <w:cantSplit/>
        </w:trPr>
        <w:tc>
          <w:tcPr>
            <w:tcW w:w="1131" w:type="dxa"/>
          </w:tcPr>
          <w:p w14:paraId="70AF43B6" w14:textId="615072B0" w:rsidR="00306FCB" w:rsidRPr="00A032D1" w:rsidRDefault="00306FCB" w:rsidP="00E761A9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>
              <w:rPr>
                <w:szCs w:val="18"/>
              </w:rPr>
              <w:t>6</w:t>
            </w:r>
            <w:r w:rsidRPr="00A032D1">
              <w:rPr>
                <w:szCs w:val="18"/>
              </w:rPr>
              <w:t>.</w:t>
            </w:r>
            <w:r>
              <w:rPr>
                <w:szCs w:val="18"/>
              </w:rPr>
              <w:t>2</w:t>
            </w:r>
            <w:r w:rsidRPr="00A032D1">
              <w:rPr>
                <w:szCs w:val="18"/>
              </w:rPr>
              <w:t>-</w:t>
            </w:r>
            <w:r>
              <w:rPr>
                <w:szCs w:val="18"/>
              </w:rPr>
              <w:t>4</w:t>
            </w:r>
          </w:p>
        </w:tc>
        <w:tc>
          <w:tcPr>
            <w:tcW w:w="4350" w:type="dxa"/>
            <w:shd w:val="clear" w:color="auto" w:fill="auto"/>
          </w:tcPr>
          <w:p w14:paraId="0EC59442" w14:textId="2564B8C5" w:rsidR="00306FCB" w:rsidRDefault="00306FCB" w:rsidP="00E761A9">
            <w:pPr>
              <w:spacing w:after="0"/>
            </w:pPr>
            <w:r w:rsidRPr="00F71E9D">
              <w:rPr>
                <w:rFonts w:ascii="Arial" w:hAnsi="Arial" w:cs="Arial"/>
                <w:sz w:val="18"/>
                <w:szCs w:val="18"/>
              </w:rPr>
              <w:t xml:space="preserve">Subject to operator’s policies, a 5G system with satellite access supporting </w:t>
            </w:r>
            <w:r>
              <w:rPr>
                <w:rFonts w:ascii="Arial" w:hAnsi="Arial" w:cs="Arial"/>
                <w:sz w:val="18"/>
                <w:szCs w:val="18"/>
              </w:rPr>
              <w:t>S&amp;F</w:t>
            </w:r>
            <w:r w:rsidRPr="00F71E9D">
              <w:rPr>
                <w:rFonts w:ascii="Arial" w:hAnsi="Arial" w:cs="Arial"/>
                <w:sz w:val="18"/>
                <w:szCs w:val="18"/>
              </w:rPr>
              <w:t xml:space="preserve"> Satellite oper</w:t>
            </w:r>
            <w:r w:rsidRPr="00933917">
              <w:rPr>
                <w:rFonts w:ascii="Arial" w:hAnsi="Arial" w:cs="Arial"/>
                <w:sz w:val="18"/>
                <w:szCs w:val="18"/>
              </w:rPr>
              <w:t xml:space="preserve">ation shall be able to allow the operator or a trusted 3rd party to </w:t>
            </w:r>
            <w:r>
              <w:rPr>
                <w:rFonts w:ascii="Arial" w:hAnsi="Arial" w:cs="Arial"/>
                <w:sz w:val="18"/>
                <w:szCs w:val="18"/>
              </w:rPr>
              <w:t>apply</w:t>
            </w:r>
            <w:r w:rsidRPr="00933917">
              <w:rPr>
                <w:rFonts w:ascii="Arial" w:hAnsi="Arial" w:cs="Arial"/>
                <w:sz w:val="18"/>
                <w:szCs w:val="18"/>
              </w:rPr>
              <w:t xml:space="preserve">, on a per UE and/or satellite </w:t>
            </w:r>
            <w:r w:rsidRPr="00F71E9D">
              <w:rPr>
                <w:rFonts w:ascii="Arial" w:hAnsi="Arial" w:cs="Arial"/>
                <w:sz w:val="18"/>
                <w:szCs w:val="18"/>
              </w:rPr>
              <w:t>basis, an S&amp;F data storage quota</w:t>
            </w:r>
            <w:r w:rsidRPr="001A180A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643" w:type="dxa"/>
          </w:tcPr>
          <w:p w14:paraId="0F48B0D2" w14:textId="77777777" w:rsidR="00306FCB" w:rsidRDefault="00306FCB" w:rsidP="00DC1089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[PR 5.1.6-004] </w:t>
            </w:r>
          </w:p>
          <w:p w14:paraId="72B42B59" w14:textId="77777777" w:rsidR="00306FCB" w:rsidRDefault="00306FCB" w:rsidP="00DC1089">
            <w:pPr>
              <w:pStyle w:val="TAC"/>
              <w:rPr>
                <w:szCs w:val="18"/>
              </w:rPr>
            </w:pPr>
            <w:r w:rsidRPr="00A67B03">
              <w:rPr>
                <w:szCs w:val="18"/>
              </w:rPr>
              <w:t>[PR 5.2.6-003]</w:t>
            </w:r>
          </w:p>
          <w:p w14:paraId="04EFE4FB" w14:textId="77777777" w:rsidR="00306FCB" w:rsidRPr="00A032D1" w:rsidRDefault="00306FCB" w:rsidP="00DC1089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>[PR.5.3</w:t>
            </w:r>
            <w:r>
              <w:rPr>
                <w:szCs w:val="18"/>
              </w:rPr>
              <w:t>.6</w:t>
            </w:r>
            <w:r w:rsidRPr="00A032D1">
              <w:rPr>
                <w:szCs w:val="18"/>
              </w:rPr>
              <w:t>-003]</w:t>
            </w:r>
          </w:p>
          <w:p w14:paraId="19C89167" w14:textId="0230172D" w:rsidR="00306FCB" w:rsidRPr="00A032D1" w:rsidRDefault="00306FCB" w:rsidP="00E761A9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>[PR 5.4</w:t>
            </w:r>
            <w:r>
              <w:rPr>
                <w:szCs w:val="18"/>
              </w:rPr>
              <w:t>.6</w:t>
            </w:r>
            <w:r w:rsidRPr="00A032D1">
              <w:rPr>
                <w:szCs w:val="18"/>
              </w:rPr>
              <w:t>-004]</w:t>
            </w:r>
          </w:p>
        </w:tc>
        <w:tc>
          <w:tcPr>
            <w:tcW w:w="2515" w:type="dxa"/>
          </w:tcPr>
          <w:p w14:paraId="2489B861" w14:textId="3AFE6A1A" w:rsidR="00306FCB" w:rsidRPr="003223BD" w:rsidRDefault="00306FCB" w:rsidP="00E761A9">
            <w:pPr>
              <w:pStyle w:val="TAL"/>
              <w:jc w:val="center"/>
              <w:rPr>
                <w:color w:val="FF0000"/>
                <w:szCs w:val="18"/>
              </w:rPr>
            </w:pPr>
            <w:r>
              <w:rPr>
                <w:color w:val="FF0000"/>
                <w:szCs w:val="18"/>
              </w:rPr>
              <w:t>Same as above</w:t>
            </w:r>
          </w:p>
        </w:tc>
      </w:tr>
      <w:tr w:rsidR="00306FCB" w:rsidRPr="00A032D1" w14:paraId="4B714C08" w14:textId="77777777" w:rsidTr="00B2052C">
        <w:trPr>
          <w:cantSplit/>
        </w:trPr>
        <w:tc>
          <w:tcPr>
            <w:tcW w:w="1131" w:type="dxa"/>
          </w:tcPr>
          <w:p w14:paraId="26C8A14E" w14:textId="3EB639EF" w:rsidR="00306FCB" w:rsidRPr="00A032D1" w:rsidRDefault="00306FCB" w:rsidP="00E761A9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>
              <w:rPr>
                <w:szCs w:val="18"/>
              </w:rPr>
              <w:t>6</w:t>
            </w:r>
            <w:r w:rsidRPr="00A032D1">
              <w:rPr>
                <w:szCs w:val="18"/>
              </w:rPr>
              <w:t>.</w:t>
            </w:r>
            <w:r>
              <w:rPr>
                <w:szCs w:val="18"/>
              </w:rPr>
              <w:t>2-5</w:t>
            </w:r>
          </w:p>
        </w:tc>
        <w:tc>
          <w:tcPr>
            <w:tcW w:w="4350" w:type="dxa"/>
            <w:shd w:val="clear" w:color="auto" w:fill="auto"/>
          </w:tcPr>
          <w:p w14:paraId="79E0FBC8" w14:textId="01A229A6" w:rsidR="00306FCB" w:rsidRDefault="00306FCB" w:rsidP="00E761A9">
            <w:pPr>
              <w:pStyle w:val="TAC"/>
              <w:jc w:val="left"/>
              <w:rPr>
                <w:szCs w:val="18"/>
              </w:rPr>
            </w:pPr>
            <w:r>
              <w:rPr>
                <w:szCs w:val="18"/>
              </w:rPr>
              <w:t>A</w:t>
            </w:r>
            <w:r w:rsidRPr="006417AC">
              <w:rPr>
                <w:szCs w:val="18"/>
              </w:rPr>
              <w:t xml:space="preserve"> 5G system with satellite access supporting </w:t>
            </w:r>
            <w:r>
              <w:rPr>
                <w:szCs w:val="18"/>
              </w:rPr>
              <w:t>S&amp;F</w:t>
            </w:r>
            <w:r w:rsidRPr="00852C2F">
              <w:rPr>
                <w:szCs w:val="18"/>
              </w:rPr>
              <w:t xml:space="preserve"> Satellite</w:t>
            </w:r>
            <w:r w:rsidRPr="006417AC">
              <w:rPr>
                <w:szCs w:val="18"/>
              </w:rPr>
              <w:t xml:space="preserve"> operation shall be able to support a mechanism to configure and provision specific required </w:t>
            </w:r>
            <w:proofErr w:type="spellStart"/>
            <w:r w:rsidRPr="006417AC">
              <w:rPr>
                <w:szCs w:val="18"/>
              </w:rPr>
              <w:t>QoS</w:t>
            </w:r>
            <w:proofErr w:type="spellEnd"/>
            <w:r w:rsidRPr="006417AC">
              <w:rPr>
                <w:szCs w:val="18"/>
              </w:rPr>
              <w:t xml:space="preserve"> and policies</w:t>
            </w:r>
            <w:r>
              <w:rPr>
                <w:szCs w:val="18"/>
              </w:rPr>
              <w:t xml:space="preserve"> </w:t>
            </w:r>
            <w:r>
              <w:rPr>
                <w:sz w:val="16"/>
                <w:szCs w:val="16"/>
              </w:rPr>
              <w:t xml:space="preserve">for </w:t>
            </w:r>
            <w:r w:rsidRPr="00974326">
              <w:rPr>
                <w:szCs w:val="18"/>
              </w:rPr>
              <w:t xml:space="preserve">UE’s data subject to store and forward operation </w:t>
            </w:r>
            <w:r w:rsidRPr="006417AC">
              <w:rPr>
                <w:szCs w:val="18"/>
              </w:rPr>
              <w:t>(e.g. forwarding priority, acknowledgment policy).</w:t>
            </w:r>
          </w:p>
        </w:tc>
        <w:tc>
          <w:tcPr>
            <w:tcW w:w="1643" w:type="dxa"/>
          </w:tcPr>
          <w:p w14:paraId="3646A640" w14:textId="77777777" w:rsidR="00306FCB" w:rsidRDefault="00306FCB" w:rsidP="00DC1089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>[PR 5.1.6-005]</w:t>
            </w:r>
          </w:p>
          <w:p w14:paraId="6B9388F9" w14:textId="4F64AD65" w:rsidR="00306FCB" w:rsidRPr="00A032D1" w:rsidRDefault="00306FCB" w:rsidP="00E761A9">
            <w:pPr>
              <w:pStyle w:val="TAC"/>
              <w:rPr>
                <w:szCs w:val="18"/>
              </w:rPr>
            </w:pPr>
            <w:r w:rsidRPr="00A67B03">
              <w:rPr>
                <w:szCs w:val="18"/>
              </w:rPr>
              <w:t>[PR 5.2.6-004]</w:t>
            </w:r>
          </w:p>
        </w:tc>
        <w:tc>
          <w:tcPr>
            <w:tcW w:w="2515" w:type="dxa"/>
          </w:tcPr>
          <w:p w14:paraId="4C1B3948" w14:textId="26E6B213" w:rsidR="00306FCB" w:rsidRPr="003223BD" w:rsidRDefault="00306FCB" w:rsidP="00E761A9">
            <w:pPr>
              <w:pStyle w:val="TAL"/>
              <w:jc w:val="center"/>
              <w:rPr>
                <w:color w:val="FF0000"/>
                <w:szCs w:val="18"/>
              </w:rPr>
            </w:pPr>
            <w:r>
              <w:rPr>
                <w:color w:val="FF0000"/>
                <w:szCs w:val="18"/>
              </w:rPr>
              <w:t>Same as above</w:t>
            </w:r>
          </w:p>
        </w:tc>
      </w:tr>
      <w:tr w:rsidR="00306FCB" w:rsidRPr="00A032D1" w14:paraId="65AECE2B" w14:textId="77777777" w:rsidTr="00B2052C">
        <w:trPr>
          <w:cantSplit/>
        </w:trPr>
        <w:tc>
          <w:tcPr>
            <w:tcW w:w="1131" w:type="dxa"/>
          </w:tcPr>
          <w:p w14:paraId="547EB6AE" w14:textId="77777777" w:rsidR="00306FCB" w:rsidRPr="00A032D1" w:rsidRDefault="00306FCB" w:rsidP="00E761A9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>
              <w:rPr>
                <w:szCs w:val="18"/>
              </w:rPr>
              <w:t>6</w:t>
            </w:r>
            <w:r w:rsidRPr="00A032D1">
              <w:rPr>
                <w:szCs w:val="18"/>
              </w:rPr>
              <w:t>.</w:t>
            </w:r>
            <w:r>
              <w:rPr>
                <w:szCs w:val="18"/>
              </w:rPr>
              <w:t>2</w:t>
            </w:r>
            <w:r w:rsidRPr="00A032D1">
              <w:rPr>
                <w:szCs w:val="18"/>
              </w:rPr>
              <w:t>-</w:t>
            </w:r>
            <w:r>
              <w:rPr>
                <w:szCs w:val="18"/>
              </w:rPr>
              <w:t>6</w:t>
            </w:r>
          </w:p>
        </w:tc>
        <w:tc>
          <w:tcPr>
            <w:tcW w:w="4350" w:type="dxa"/>
            <w:shd w:val="clear" w:color="auto" w:fill="auto"/>
          </w:tcPr>
          <w:p w14:paraId="1C332102" w14:textId="795D242C" w:rsidR="00306FCB" w:rsidRDefault="00306FCB" w:rsidP="00EC776F">
            <w:pPr>
              <w:pStyle w:val="TAC"/>
              <w:jc w:val="left"/>
              <w:rPr>
                <w:szCs w:val="18"/>
              </w:rPr>
            </w:pPr>
            <w:r>
              <w:rPr>
                <w:szCs w:val="18"/>
              </w:rPr>
              <w:t>A</w:t>
            </w:r>
            <w:r w:rsidRPr="00A67B03">
              <w:rPr>
                <w:szCs w:val="18"/>
              </w:rPr>
              <w:t xml:space="preserve"> 5G system with satellite access shall be able to inform a</w:t>
            </w:r>
            <w:r>
              <w:rPr>
                <w:szCs w:val="18"/>
              </w:rPr>
              <w:t>n authorised 3</w:t>
            </w:r>
            <w:r w:rsidRPr="00FD5634">
              <w:rPr>
                <w:szCs w:val="18"/>
                <w:vertAlign w:val="superscript"/>
              </w:rPr>
              <w:t>rd</w:t>
            </w:r>
            <w:r>
              <w:rPr>
                <w:szCs w:val="18"/>
              </w:rPr>
              <w:t xml:space="preserve"> party </w:t>
            </w:r>
            <w:r w:rsidRPr="00A67B03">
              <w:rPr>
                <w:szCs w:val="18"/>
              </w:rPr>
              <w:t>whether</w:t>
            </w:r>
            <w:r>
              <w:rPr>
                <w:szCs w:val="18"/>
              </w:rPr>
              <w:t xml:space="preserve"> S&amp;F</w:t>
            </w:r>
            <w:r w:rsidRPr="00852C2F">
              <w:rPr>
                <w:szCs w:val="18"/>
              </w:rPr>
              <w:t xml:space="preserve"> Satellite</w:t>
            </w:r>
            <w:r w:rsidRPr="00A67B03">
              <w:rPr>
                <w:szCs w:val="18"/>
              </w:rPr>
              <w:t xml:space="preserve"> operation is applied for communication with a UE</w:t>
            </w:r>
            <w:r>
              <w:rPr>
                <w:szCs w:val="18"/>
              </w:rPr>
              <w:t xml:space="preserve"> and to provide information associated </w:t>
            </w:r>
            <w:r w:rsidRPr="00652B05">
              <w:rPr>
                <w:szCs w:val="18"/>
              </w:rPr>
              <w:t xml:space="preserve">(e.g. estimated delivery time to the </w:t>
            </w:r>
            <w:r>
              <w:rPr>
                <w:szCs w:val="18"/>
              </w:rPr>
              <w:t>authorised</w:t>
            </w:r>
            <w:r w:rsidRPr="00652B05">
              <w:rPr>
                <w:szCs w:val="18"/>
              </w:rPr>
              <w:t xml:space="preserve"> UE)</w:t>
            </w:r>
            <w:r w:rsidRPr="00A67B03">
              <w:rPr>
                <w:szCs w:val="18"/>
              </w:rPr>
              <w:t>.</w:t>
            </w:r>
          </w:p>
        </w:tc>
        <w:tc>
          <w:tcPr>
            <w:tcW w:w="1643" w:type="dxa"/>
          </w:tcPr>
          <w:p w14:paraId="445D74D7" w14:textId="77777777" w:rsidR="00306FCB" w:rsidRPr="006B08E7" w:rsidRDefault="00306FCB" w:rsidP="00DC1089">
            <w:pPr>
              <w:pStyle w:val="TAC"/>
              <w:rPr>
                <w:szCs w:val="18"/>
              </w:rPr>
            </w:pPr>
            <w:r w:rsidRPr="006B08E7">
              <w:rPr>
                <w:szCs w:val="18"/>
              </w:rPr>
              <w:t>[PR 5.2.6-001]</w:t>
            </w:r>
          </w:p>
          <w:p w14:paraId="7085FD80" w14:textId="505825AF" w:rsidR="00306FCB" w:rsidRPr="00A032D1" w:rsidRDefault="00306FCB" w:rsidP="00E761A9">
            <w:pPr>
              <w:pStyle w:val="TAC"/>
              <w:rPr>
                <w:szCs w:val="18"/>
              </w:rPr>
            </w:pPr>
            <w:r w:rsidRPr="00E761A9">
              <w:rPr>
                <w:szCs w:val="18"/>
              </w:rPr>
              <w:t>[PR 5.2.6-005</w:t>
            </w:r>
            <w:r w:rsidRPr="006B08E7">
              <w:rPr>
                <w:szCs w:val="18"/>
              </w:rPr>
              <w:t>]</w:t>
            </w:r>
          </w:p>
        </w:tc>
        <w:tc>
          <w:tcPr>
            <w:tcW w:w="2515" w:type="dxa"/>
          </w:tcPr>
          <w:p w14:paraId="41DD666A" w14:textId="6CF1CC6B" w:rsidR="00306FCB" w:rsidRPr="003223BD" w:rsidRDefault="00306FCB" w:rsidP="00E761A9">
            <w:pPr>
              <w:pStyle w:val="TAL"/>
              <w:jc w:val="center"/>
              <w:rPr>
                <w:color w:val="FF0000"/>
                <w:szCs w:val="18"/>
              </w:rPr>
            </w:pPr>
            <w:r>
              <w:rPr>
                <w:color w:val="FF0000"/>
                <w:szCs w:val="18"/>
              </w:rPr>
              <w:t>Same as above</w:t>
            </w:r>
          </w:p>
        </w:tc>
      </w:tr>
      <w:tr w:rsidR="00306FCB" w:rsidRPr="00A032D1" w14:paraId="5CBE867E" w14:textId="77777777" w:rsidTr="00306FCB">
        <w:trPr>
          <w:cantSplit/>
          <w:trHeight w:val="1886"/>
        </w:trPr>
        <w:tc>
          <w:tcPr>
            <w:tcW w:w="1131" w:type="dxa"/>
          </w:tcPr>
          <w:p w14:paraId="7E282368" w14:textId="77777777" w:rsidR="00306FCB" w:rsidRPr="00A032D1" w:rsidRDefault="00306FCB" w:rsidP="00E761A9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>
              <w:rPr>
                <w:szCs w:val="18"/>
              </w:rPr>
              <w:t>6</w:t>
            </w:r>
            <w:r w:rsidRPr="00A032D1">
              <w:rPr>
                <w:szCs w:val="18"/>
              </w:rPr>
              <w:t>.</w:t>
            </w:r>
            <w:r>
              <w:rPr>
                <w:szCs w:val="18"/>
              </w:rPr>
              <w:t>2</w:t>
            </w:r>
            <w:r w:rsidRPr="00A032D1">
              <w:rPr>
                <w:szCs w:val="18"/>
              </w:rPr>
              <w:t>-</w:t>
            </w:r>
            <w:r>
              <w:rPr>
                <w:szCs w:val="18"/>
              </w:rPr>
              <w:t>7</w:t>
            </w:r>
          </w:p>
        </w:tc>
        <w:tc>
          <w:tcPr>
            <w:tcW w:w="4350" w:type="dxa"/>
            <w:shd w:val="clear" w:color="auto" w:fill="auto"/>
          </w:tcPr>
          <w:p w14:paraId="0AC8CF9C" w14:textId="77777777" w:rsidR="00306FCB" w:rsidRPr="00E03E53" w:rsidRDefault="00306FCB" w:rsidP="00DC1089">
            <w:pPr>
              <w:pStyle w:val="TAC"/>
              <w:jc w:val="both"/>
              <w:rPr>
                <w:szCs w:val="18"/>
              </w:rPr>
            </w:pPr>
            <w:r w:rsidRPr="00E03E53">
              <w:rPr>
                <w:szCs w:val="18"/>
              </w:rPr>
              <w:t xml:space="preserve">Subject to operator’s policies, a 5G system with satellite access supporting </w:t>
            </w:r>
            <w:r>
              <w:rPr>
                <w:szCs w:val="18"/>
              </w:rPr>
              <w:t>S&amp;F</w:t>
            </w:r>
            <w:r w:rsidRPr="00212CD4">
              <w:rPr>
                <w:szCs w:val="18"/>
              </w:rPr>
              <w:t xml:space="preserve"> Satellite operation shall be able to support forwarding of the stored data from one </w:t>
            </w:r>
            <w:r>
              <w:rPr>
                <w:szCs w:val="18"/>
              </w:rPr>
              <w:t xml:space="preserve">satellite to another satellite (e.g., </w:t>
            </w:r>
            <w:r w:rsidRPr="00212CD4">
              <w:rPr>
                <w:szCs w:val="18"/>
              </w:rPr>
              <w:t>which has an available feeder link to the groun</w:t>
            </w:r>
            <w:r w:rsidRPr="00E03E53">
              <w:rPr>
                <w:szCs w:val="18"/>
              </w:rPr>
              <w:t>d network</w:t>
            </w:r>
            <w:r>
              <w:rPr>
                <w:szCs w:val="18"/>
              </w:rPr>
              <w:t>)</w:t>
            </w:r>
            <w:r w:rsidRPr="00E03E53">
              <w:rPr>
                <w:szCs w:val="18"/>
              </w:rPr>
              <w:t xml:space="preserve">, through Inter-Satellite Links. </w:t>
            </w:r>
          </w:p>
          <w:p w14:paraId="64E33A2D" w14:textId="54D15D53" w:rsidR="00306FCB" w:rsidRDefault="00306FCB" w:rsidP="00E761A9">
            <w:pPr>
              <w:pStyle w:val="TAC"/>
              <w:jc w:val="left"/>
              <w:rPr>
                <w:szCs w:val="18"/>
              </w:rPr>
            </w:pPr>
            <w:r w:rsidRPr="00E03E53">
              <w:rPr>
                <w:rFonts w:cs="Arial"/>
                <w:szCs w:val="18"/>
              </w:rPr>
              <w:t xml:space="preserve">NOTE: </w:t>
            </w:r>
            <w:r w:rsidRPr="00E03E53">
              <w:rPr>
                <w:rFonts w:cs="Arial"/>
                <w:szCs w:val="18"/>
              </w:rPr>
              <w:tab/>
              <w:t>It is assumed that the constellation knows which satellite has a feeder link available. However, this is outside the scope of 3GPP.</w:t>
            </w:r>
          </w:p>
        </w:tc>
        <w:tc>
          <w:tcPr>
            <w:tcW w:w="1643" w:type="dxa"/>
          </w:tcPr>
          <w:p w14:paraId="4470E759" w14:textId="77777777" w:rsidR="00306FCB" w:rsidRDefault="00306FCB" w:rsidP="00DC1089">
            <w:pPr>
              <w:pStyle w:val="TAC"/>
              <w:rPr>
                <w:szCs w:val="18"/>
              </w:rPr>
            </w:pPr>
            <w:r w:rsidRPr="00E03E53">
              <w:rPr>
                <w:szCs w:val="18"/>
              </w:rPr>
              <w:t>[PR.5.1.6-008]</w:t>
            </w:r>
          </w:p>
          <w:p w14:paraId="3A680B70" w14:textId="77777777" w:rsidR="00306FCB" w:rsidRDefault="00306FCB" w:rsidP="00DC108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8438D0">
              <w:rPr>
                <w:rFonts w:ascii="Arial" w:eastAsia="宋体" w:hAnsi="Arial"/>
                <w:sz w:val="18"/>
                <w:szCs w:val="18"/>
              </w:rPr>
              <w:t>[PR.5.3.6-002]</w:t>
            </w:r>
          </w:p>
          <w:p w14:paraId="191C382E" w14:textId="7EF62831" w:rsidR="00306FCB" w:rsidRPr="00A032D1" w:rsidRDefault="00306FCB" w:rsidP="00E761A9">
            <w:pPr>
              <w:pStyle w:val="TAC"/>
              <w:rPr>
                <w:szCs w:val="18"/>
              </w:rPr>
            </w:pPr>
          </w:p>
        </w:tc>
        <w:tc>
          <w:tcPr>
            <w:tcW w:w="2515" w:type="dxa"/>
          </w:tcPr>
          <w:p w14:paraId="5FE48491" w14:textId="05A09911" w:rsidR="00306FCB" w:rsidRPr="003223BD" w:rsidRDefault="00306FCB" w:rsidP="00565D37">
            <w:pPr>
              <w:pStyle w:val="TAL"/>
              <w:jc w:val="center"/>
              <w:rPr>
                <w:strike/>
                <w:color w:val="FF0000"/>
                <w:szCs w:val="18"/>
              </w:rPr>
            </w:pPr>
            <w:r>
              <w:rPr>
                <w:color w:val="FF0000"/>
                <w:szCs w:val="18"/>
              </w:rPr>
              <w:t>Same as above</w:t>
            </w:r>
          </w:p>
        </w:tc>
      </w:tr>
      <w:tr w:rsidR="00306FCB" w:rsidRPr="00A032D1" w14:paraId="77F42C83" w14:textId="77777777" w:rsidTr="00B2052C">
        <w:trPr>
          <w:cantSplit/>
        </w:trPr>
        <w:tc>
          <w:tcPr>
            <w:tcW w:w="1131" w:type="dxa"/>
          </w:tcPr>
          <w:p w14:paraId="67AF1028" w14:textId="61650301" w:rsidR="00306FCB" w:rsidRPr="00A032D1" w:rsidRDefault="00306FCB" w:rsidP="00E761A9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>
              <w:rPr>
                <w:szCs w:val="18"/>
              </w:rPr>
              <w:t>6</w:t>
            </w:r>
            <w:r w:rsidRPr="00A032D1">
              <w:rPr>
                <w:szCs w:val="18"/>
              </w:rPr>
              <w:t>.</w:t>
            </w:r>
            <w:r>
              <w:rPr>
                <w:szCs w:val="18"/>
              </w:rPr>
              <w:t>2</w:t>
            </w:r>
            <w:r w:rsidRPr="00A032D1">
              <w:rPr>
                <w:szCs w:val="18"/>
              </w:rPr>
              <w:t>-</w:t>
            </w:r>
            <w:r>
              <w:rPr>
                <w:szCs w:val="18"/>
              </w:rPr>
              <w:t>8</w:t>
            </w:r>
          </w:p>
        </w:tc>
        <w:tc>
          <w:tcPr>
            <w:tcW w:w="4350" w:type="dxa"/>
            <w:shd w:val="clear" w:color="auto" w:fill="auto"/>
          </w:tcPr>
          <w:p w14:paraId="420BBFAC" w14:textId="0954FB7A" w:rsidR="00306FCB" w:rsidRPr="00E03E53" w:rsidRDefault="00306FCB" w:rsidP="00DC1089">
            <w:pPr>
              <w:pStyle w:val="TAC"/>
              <w:jc w:val="both"/>
              <w:rPr>
                <w:szCs w:val="18"/>
              </w:rPr>
            </w:pPr>
            <w:r w:rsidRPr="00306FCB">
              <w:rPr>
                <w:szCs w:val="18"/>
              </w:rPr>
              <w:t>Subject to operator’s policies, a 5G system with satellite access supporting the S&amp;F Satellite operation shall be able to support suitable means to resume communication between the satellite and the ground station once the feeder link becomes available.</w:t>
            </w:r>
          </w:p>
        </w:tc>
        <w:tc>
          <w:tcPr>
            <w:tcW w:w="1643" w:type="dxa"/>
          </w:tcPr>
          <w:p w14:paraId="215D1A23" w14:textId="77777777" w:rsidR="00306FCB" w:rsidRDefault="00306FCB" w:rsidP="00DC1089">
            <w:pPr>
              <w:pStyle w:val="TAC"/>
              <w:rPr>
                <w:lang w:eastAsia="zh-CN"/>
              </w:rPr>
            </w:pPr>
            <w:r w:rsidRPr="00B91AF4">
              <w:rPr>
                <w:lang w:eastAsia="zh-CN"/>
              </w:rPr>
              <w:t>[PR 5.1.6-007]</w:t>
            </w:r>
          </w:p>
          <w:p w14:paraId="57C50DF6" w14:textId="0BC07A00" w:rsidR="00306FCB" w:rsidRPr="00E03E53" w:rsidRDefault="00306FCB" w:rsidP="00DC1089">
            <w:pPr>
              <w:pStyle w:val="TAC"/>
              <w:rPr>
                <w:szCs w:val="18"/>
              </w:rPr>
            </w:pPr>
            <w:r w:rsidRPr="00AE03E8">
              <w:rPr>
                <w:lang w:eastAsia="zh-CN"/>
              </w:rPr>
              <w:t>[PR 5.2.6-00</w:t>
            </w:r>
            <w:r>
              <w:rPr>
                <w:lang w:eastAsia="zh-CN"/>
              </w:rPr>
              <w:t>7</w:t>
            </w:r>
            <w:r w:rsidRPr="00AE03E8">
              <w:rPr>
                <w:lang w:eastAsia="zh-CN"/>
              </w:rPr>
              <w:t>]</w:t>
            </w:r>
          </w:p>
        </w:tc>
        <w:tc>
          <w:tcPr>
            <w:tcW w:w="2515" w:type="dxa"/>
          </w:tcPr>
          <w:p w14:paraId="3DB58676" w14:textId="7214F7D6" w:rsidR="00306FCB" w:rsidRPr="003223BD" w:rsidRDefault="00306FCB" w:rsidP="009F4EDA">
            <w:pPr>
              <w:pStyle w:val="TAL"/>
              <w:jc w:val="center"/>
              <w:rPr>
                <w:color w:val="FF0000"/>
                <w:szCs w:val="18"/>
              </w:rPr>
            </w:pPr>
            <w:r>
              <w:rPr>
                <w:color w:val="FF0000"/>
                <w:szCs w:val="18"/>
              </w:rPr>
              <w:t>Same as above</w:t>
            </w:r>
          </w:p>
        </w:tc>
      </w:tr>
    </w:tbl>
    <w:p w14:paraId="674DAA11" w14:textId="77777777" w:rsidR="00BF2E43" w:rsidRDefault="00BF2E43" w:rsidP="00BF2E43">
      <w:pPr>
        <w:rPr>
          <w:rFonts w:eastAsia="Calibri"/>
        </w:rPr>
      </w:pPr>
    </w:p>
    <w:p w14:paraId="2982374D" w14:textId="77777777" w:rsidR="003223BD" w:rsidRPr="003223BD" w:rsidRDefault="003223BD" w:rsidP="00BF2E43">
      <w:pPr>
        <w:rPr>
          <w:rFonts w:eastAsia="Calibri"/>
          <w:b/>
          <w:color w:val="FF0000"/>
        </w:rPr>
      </w:pPr>
      <w:r w:rsidRPr="003223BD">
        <w:rPr>
          <w:rFonts w:eastAsia="Calibri"/>
          <w:b/>
          <w:color w:val="FF0000"/>
        </w:rPr>
        <w:t>Result: In addition, it is proposed to add a small description in this new section and to include Annex A (Informative) of TR 22.865 as informative Annex in 22.261</w:t>
      </w:r>
    </w:p>
    <w:p w14:paraId="039058BF" w14:textId="77777777" w:rsidR="00BF2E43" w:rsidRPr="000D6532" w:rsidRDefault="00BF2E43" w:rsidP="00BF2E43">
      <w:pPr>
        <w:pStyle w:val="Heading2"/>
      </w:pPr>
      <w:bookmarkStart w:id="3" w:name="_Toc136359939"/>
      <w:r>
        <w:t>6.3</w:t>
      </w:r>
      <w:r w:rsidRPr="000D6532">
        <w:tab/>
      </w:r>
      <w:r>
        <w:t>UE-S</w:t>
      </w:r>
      <w:r w:rsidRPr="008851D8">
        <w:t>atellite-UE communication</w:t>
      </w:r>
      <w:bookmarkEnd w:id="3"/>
    </w:p>
    <w:p w14:paraId="53A94DB5" w14:textId="77777777" w:rsidR="00BF2E43" w:rsidRDefault="00BF2E43" w:rsidP="00BF2E43">
      <w:r>
        <w:t>The potential requirements corresponding to the support of UE-S</w:t>
      </w:r>
      <w:r w:rsidRPr="008851D8">
        <w:t xml:space="preserve">atellite-UE communication </w:t>
      </w:r>
      <w:r>
        <w:t>are listed in the table below.</w:t>
      </w:r>
    </w:p>
    <w:p w14:paraId="21170D0B" w14:textId="77777777" w:rsidR="00BF2E43" w:rsidRDefault="00BF2E43" w:rsidP="00BF2E43">
      <w:pPr>
        <w:pStyle w:val="TH"/>
        <w:rPr>
          <w:lang w:eastAsia="ko-KR"/>
        </w:rPr>
      </w:pPr>
      <w:r>
        <w:lastRenderedPageBreak/>
        <w:t>Table 6.3-1</w:t>
      </w:r>
      <w:r w:rsidRPr="004F7325">
        <w:rPr>
          <w:rFonts w:eastAsia="DengXian"/>
        </w:rPr>
        <w:t xml:space="preserve"> </w:t>
      </w:r>
      <w:r>
        <w:t>– Consolidated Requirements for UE-S</w:t>
      </w:r>
      <w:r w:rsidRPr="0027050C">
        <w:t>atellite-UE communication</w:t>
      </w:r>
    </w:p>
    <w:tbl>
      <w:tblPr>
        <w:tblW w:w="9639" w:type="dxa"/>
        <w:tblInd w:w="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8"/>
        <w:gridCol w:w="4512"/>
        <w:gridCol w:w="1701"/>
        <w:gridCol w:w="2268"/>
      </w:tblGrid>
      <w:tr w:rsidR="00BF2E43" w:rsidRPr="00A032D1" w14:paraId="2A146DB3" w14:textId="77777777" w:rsidTr="00E761A9">
        <w:trPr>
          <w:cantSplit/>
          <w:tblHeader/>
        </w:trPr>
        <w:tc>
          <w:tcPr>
            <w:tcW w:w="1158" w:type="dxa"/>
          </w:tcPr>
          <w:p w14:paraId="0C5C353E" w14:textId="77777777" w:rsidR="00BF2E43" w:rsidRPr="00A032D1" w:rsidRDefault="00BF2E43" w:rsidP="00E761A9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CPR #</w:t>
            </w:r>
          </w:p>
        </w:tc>
        <w:tc>
          <w:tcPr>
            <w:tcW w:w="4512" w:type="dxa"/>
            <w:shd w:val="clear" w:color="auto" w:fill="auto"/>
          </w:tcPr>
          <w:p w14:paraId="4873419F" w14:textId="77777777" w:rsidR="00BF2E43" w:rsidRPr="00A032D1" w:rsidRDefault="00BF2E43" w:rsidP="00E761A9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Consolidated Potential Requirement</w:t>
            </w:r>
          </w:p>
        </w:tc>
        <w:tc>
          <w:tcPr>
            <w:tcW w:w="1701" w:type="dxa"/>
          </w:tcPr>
          <w:p w14:paraId="08A95026" w14:textId="77777777" w:rsidR="00BF2E43" w:rsidRPr="00A032D1" w:rsidRDefault="00BF2E43" w:rsidP="00E761A9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Original PR #</w:t>
            </w:r>
          </w:p>
        </w:tc>
        <w:tc>
          <w:tcPr>
            <w:tcW w:w="2268" w:type="dxa"/>
          </w:tcPr>
          <w:p w14:paraId="62747E0C" w14:textId="789AD80B" w:rsidR="00BF2E43" w:rsidRPr="00A032D1" w:rsidRDefault="00754643" w:rsidP="00E761A9">
            <w:pPr>
              <w:pStyle w:val="TAH"/>
              <w:rPr>
                <w:szCs w:val="18"/>
              </w:rPr>
            </w:pPr>
            <w:r>
              <w:rPr>
                <w:color w:val="FF0000"/>
                <w:szCs w:val="18"/>
              </w:rPr>
              <w:t>Clause</w:t>
            </w:r>
            <w:r w:rsidR="00B2052C" w:rsidRPr="00B2052C">
              <w:rPr>
                <w:color w:val="FF0000"/>
                <w:szCs w:val="18"/>
              </w:rPr>
              <w:t xml:space="preserve"> of TS 22.261 identified</w:t>
            </w:r>
          </w:p>
        </w:tc>
      </w:tr>
      <w:tr w:rsidR="00306FCB" w:rsidRPr="00A032D1" w14:paraId="6EA7F2D5" w14:textId="77777777" w:rsidTr="00754643">
        <w:trPr>
          <w:cantSplit/>
          <w:trHeight w:val="1901"/>
        </w:trPr>
        <w:tc>
          <w:tcPr>
            <w:tcW w:w="1158" w:type="dxa"/>
          </w:tcPr>
          <w:p w14:paraId="6CC12F9C" w14:textId="73D6648C" w:rsidR="00306FCB" w:rsidRPr="00A032D1" w:rsidRDefault="00306FCB" w:rsidP="00E761A9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>
              <w:rPr>
                <w:szCs w:val="18"/>
              </w:rPr>
              <w:t>6.3</w:t>
            </w:r>
            <w:r w:rsidRPr="00A032D1">
              <w:rPr>
                <w:szCs w:val="18"/>
              </w:rPr>
              <w:t>-</w:t>
            </w:r>
            <w:r>
              <w:rPr>
                <w:szCs w:val="18"/>
              </w:rPr>
              <w:t>1</w:t>
            </w:r>
          </w:p>
        </w:tc>
        <w:tc>
          <w:tcPr>
            <w:tcW w:w="4512" w:type="dxa"/>
            <w:shd w:val="clear" w:color="auto" w:fill="auto"/>
          </w:tcPr>
          <w:p w14:paraId="59DA5EA9" w14:textId="77777777" w:rsidR="00306FCB" w:rsidRDefault="00306FCB" w:rsidP="00DC1089">
            <w:pPr>
              <w:pStyle w:val="TAC"/>
              <w:jc w:val="left"/>
              <w:rPr>
                <w:szCs w:val="18"/>
              </w:rPr>
            </w:pPr>
            <w:r w:rsidRPr="0027050C">
              <w:rPr>
                <w:szCs w:val="18"/>
              </w:rPr>
              <w:t>Subject to regulatory requirements and operator’s policy</w:t>
            </w:r>
            <w:r>
              <w:rPr>
                <w:szCs w:val="18"/>
              </w:rPr>
              <w:t>, a</w:t>
            </w:r>
            <w:r w:rsidRPr="0027050C">
              <w:rPr>
                <w:szCs w:val="18"/>
              </w:rPr>
              <w:t xml:space="preserve"> 5G system with satellite access shall support </w:t>
            </w:r>
            <w:r w:rsidRPr="00966852">
              <w:rPr>
                <w:szCs w:val="18"/>
              </w:rPr>
              <w:t>UE-Satellite-UE communication</w:t>
            </w:r>
            <w:r>
              <w:rPr>
                <w:szCs w:val="18"/>
              </w:rPr>
              <w:t xml:space="preserve"> </w:t>
            </w:r>
            <w:r w:rsidRPr="006C6C5C">
              <w:rPr>
                <w:szCs w:val="18"/>
              </w:rPr>
              <w:t>regardless of whether</w:t>
            </w:r>
            <w:r>
              <w:rPr>
                <w:color w:val="000000"/>
              </w:rPr>
              <w:t xml:space="preserve"> the feeder link is</w:t>
            </w:r>
            <w:r w:rsidRPr="00412E99">
              <w:rPr>
                <w:color w:val="000000"/>
              </w:rPr>
              <w:t xml:space="preserve"> available</w:t>
            </w:r>
            <w:r>
              <w:rPr>
                <w:color w:val="000000"/>
              </w:rPr>
              <w:t xml:space="preserve"> or not</w:t>
            </w:r>
            <w:r>
              <w:rPr>
                <w:szCs w:val="18"/>
              </w:rPr>
              <w:t>.</w:t>
            </w:r>
            <w:r w:rsidRPr="00A71562">
              <w:rPr>
                <w:szCs w:val="18"/>
              </w:rPr>
              <w:t xml:space="preserve"> </w:t>
            </w:r>
          </w:p>
          <w:p w14:paraId="711A74B9" w14:textId="02DC55F6" w:rsidR="00306FCB" w:rsidRPr="00E761A9" w:rsidRDefault="00306FCB" w:rsidP="00E761A9">
            <w:pPr>
              <w:pStyle w:val="NO"/>
              <w:rPr>
                <w:rFonts w:cs="Arial"/>
              </w:rPr>
            </w:pPr>
          </w:p>
        </w:tc>
        <w:tc>
          <w:tcPr>
            <w:tcW w:w="1701" w:type="dxa"/>
          </w:tcPr>
          <w:p w14:paraId="0A229A77" w14:textId="77777777" w:rsidR="00306FCB" w:rsidRDefault="00306FCB" w:rsidP="00DC1089">
            <w:pPr>
              <w:pStyle w:val="TAC"/>
              <w:rPr>
                <w:szCs w:val="18"/>
              </w:rPr>
            </w:pPr>
            <w:r w:rsidRPr="0027050C">
              <w:rPr>
                <w:szCs w:val="18"/>
              </w:rPr>
              <w:t>[PR 5.6.6-003]</w:t>
            </w:r>
          </w:p>
          <w:p w14:paraId="6C8C7935" w14:textId="77777777" w:rsidR="00306FCB" w:rsidRDefault="00306FCB" w:rsidP="00DC1089">
            <w:pPr>
              <w:pStyle w:val="TAC"/>
              <w:rPr>
                <w:szCs w:val="18"/>
              </w:rPr>
            </w:pPr>
            <w:r w:rsidRPr="0027050C">
              <w:rPr>
                <w:szCs w:val="18"/>
              </w:rPr>
              <w:t>[PR 5.7.6-001]</w:t>
            </w:r>
          </w:p>
          <w:p w14:paraId="6412C603" w14:textId="77777777" w:rsidR="00306FCB" w:rsidRDefault="00306FCB" w:rsidP="00DC1089">
            <w:pPr>
              <w:pStyle w:val="TAC"/>
              <w:rPr>
                <w:szCs w:val="18"/>
              </w:rPr>
            </w:pPr>
            <w:r w:rsidRPr="00173E10">
              <w:rPr>
                <w:szCs w:val="18"/>
              </w:rPr>
              <w:t>[PR 5.14.6-001]</w:t>
            </w:r>
          </w:p>
          <w:p w14:paraId="435B246C" w14:textId="3F434053" w:rsidR="00306FCB" w:rsidRPr="00173E10" w:rsidRDefault="00306FCB" w:rsidP="00E761A9">
            <w:pPr>
              <w:pStyle w:val="TAC"/>
              <w:rPr>
                <w:szCs w:val="18"/>
              </w:rPr>
            </w:pPr>
            <w:r w:rsidRPr="00412E99">
              <w:rPr>
                <w:color w:val="000000"/>
              </w:rPr>
              <w:t>[PR 5.6.6-005]</w:t>
            </w:r>
          </w:p>
        </w:tc>
        <w:tc>
          <w:tcPr>
            <w:tcW w:w="2268" w:type="dxa"/>
          </w:tcPr>
          <w:p w14:paraId="0AF84055" w14:textId="77777777" w:rsidR="00754643" w:rsidRPr="00754643" w:rsidRDefault="00754643" w:rsidP="00754643">
            <w:pPr>
              <w:pStyle w:val="TAL"/>
              <w:jc w:val="center"/>
              <w:rPr>
                <w:color w:val="FF0000"/>
                <w:szCs w:val="18"/>
                <w:highlight w:val="yellow"/>
              </w:rPr>
            </w:pPr>
            <w:r w:rsidRPr="00754643">
              <w:rPr>
                <w:color w:val="FF0000"/>
                <w:szCs w:val="18"/>
                <w:highlight w:val="yellow"/>
              </w:rPr>
              <w:t>Dedicated New clause</w:t>
            </w:r>
          </w:p>
          <w:p w14:paraId="6124C212" w14:textId="77777777" w:rsidR="00754643" w:rsidRPr="00754643" w:rsidRDefault="00754643" w:rsidP="00754643">
            <w:pPr>
              <w:pStyle w:val="TAL"/>
              <w:jc w:val="center"/>
              <w:rPr>
                <w:color w:val="FF0000"/>
                <w:szCs w:val="18"/>
                <w:highlight w:val="yellow"/>
              </w:rPr>
            </w:pPr>
            <w:r w:rsidRPr="00754643">
              <w:rPr>
                <w:color w:val="FF0000"/>
                <w:szCs w:val="18"/>
                <w:highlight w:val="yellow"/>
              </w:rPr>
              <w:t>6.x Satellite Access</w:t>
            </w:r>
          </w:p>
          <w:p w14:paraId="5A360E2B" w14:textId="5B5DCEF2" w:rsidR="00754643" w:rsidRPr="00754643" w:rsidRDefault="00754643" w:rsidP="00754643">
            <w:pPr>
              <w:pStyle w:val="TAL"/>
              <w:jc w:val="center"/>
              <w:rPr>
                <w:color w:val="FF0000"/>
                <w:szCs w:val="18"/>
              </w:rPr>
            </w:pPr>
            <w:r w:rsidRPr="00754643">
              <w:rPr>
                <w:color w:val="FF0000"/>
                <w:szCs w:val="18"/>
                <w:highlight w:val="yellow"/>
              </w:rPr>
              <w:t>6.x.9 UE-Satellite-UE communication</w:t>
            </w:r>
          </w:p>
          <w:p w14:paraId="6901A86D" w14:textId="4AC383C4" w:rsidR="00306FCB" w:rsidRPr="00754643" w:rsidRDefault="00306FCB" w:rsidP="00E761A9">
            <w:pPr>
              <w:pStyle w:val="TAL"/>
              <w:jc w:val="center"/>
              <w:rPr>
                <w:color w:val="FF0000"/>
                <w:szCs w:val="18"/>
              </w:rPr>
            </w:pPr>
            <w:r w:rsidRPr="00754643">
              <w:rPr>
                <w:color w:val="FF0000"/>
                <w:szCs w:val="18"/>
              </w:rPr>
              <w:t>Or</w:t>
            </w:r>
          </w:p>
          <w:p w14:paraId="1A910F5D" w14:textId="3F186E6F" w:rsidR="00306FCB" w:rsidRPr="00754643" w:rsidRDefault="00306FCB" w:rsidP="00E761A9">
            <w:pPr>
              <w:pStyle w:val="TAL"/>
              <w:jc w:val="center"/>
              <w:rPr>
                <w:color w:val="FF0000"/>
                <w:szCs w:val="18"/>
              </w:rPr>
            </w:pPr>
            <w:r w:rsidRPr="00754643">
              <w:rPr>
                <w:color w:val="FF0000"/>
                <w:szCs w:val="18"/>
              </w:rPr>
              <w:t>6.3</w:t>
            </w:r>
            <w:r w:rsidRPr="00754643">
              <w:rPr>
                <w:color w:val="FF0000"/>
                <w:szCs w:val="18"/>
              </w:rPr>
              <w:tab/>
              <w:t>Multiple access technologies</w:t>
            </w:r>
          </w:p>
          <w:p w14:paraId="1012B5CE" w14:textId="2CA8A90C" w:rsidR="00306FCB" w:rsidRPr="00754643" w:rsidRDefault="00306FCB" w:rsidP="002B1D45">
            <w:pPr>
              <w:pStyle w:val="TAL"/>
              <w:jc w:val="center"/>
              <w:rPr>
                <w:color w:val="FF0000"/>
                <w:szCs w:val="18"/>
              </w:rPr>
            </w:pPr>
            <w:r w:rsidRPr="00754643">
              <w:rPr>
                <w:color w:val="FF0000"/>
                <w:szCs w:val="18"/>
              </w:rPr>
              <w:t>6.3.2.3</w:t>
            </w:r>
            <w:r w:rsidRPr="00754643">
              <w:rPr>
                <w:color w:val="FF0000"/>
                <w:szCs w:val="18"/>
              </w:rPr>
              <w:tab/>
              <w:t>Satellite access</w:t>
            </w:r>
          </w:p>
          <w:p w14:paraId="38D54FDE" w14:textId="77777777" w:rsidR="00306FCB" w:rsidRPr="005C3A30" w:rsidRDefault="00306FCB" w:rsidP="00E761A9">
            <w:pPr>
              <w:pStyle w:val="TAL"/>
              <w:jc w:val="center"/>
              <w:rPr>
                <w:color w:val="FF0000"/>
                <w:szCs w:val="18"/>
              </w:rPr>
            </w:pPr>
            <w:r w:rsidRPr="005C3A30">
              <w:rPr>
                <w:color w:val="FF0000"/>
                <w:szCs w:val="18"/>
              </w:rPr>
              <w:t>or</w:t>
            </w:r>
          </w:p>
          <w:p w14:paraId="6A65BBAE" w14:textId="77777777" w:rsidR="00306FCB" w:rsidRPr="005C3A30" w:rsidRDefault="00306FCB" w:rsidP="00E761A9">
            <w:pPr>
              <w:pStyle w:val="TAL"/>
              <w:jc w:val="center"/>
              <w:rPr>
                <w:color w:val="FF0000"/>
                <w:szCs w:val="18"/>
              </w:rPr>
            </w:pPr>
            <w:r w:rsidRPr="005C3A30">
              <w:rPr>
                <w:color w:val="FF0000"/>
                <w:szCs w:val="18"/>
              </w:rPr>
              <w:t>6.4</w:t>
            </w:r>
            <w:r w:rsidRPr="005C3A30">
              <w:rPr>
                <w:color w:val="FF0000"/>
                <w:szCs w:val="18"/>
              </w:rPr>
              <w:tab/>
              <w:t>Resource efficiency</w:t>
            </w:r>
          </w:p>
          <w:p w14:paraId="5BDDFFB7" w14:textId="77777777" w:rsidR="00306FCB" w:rsidRPr="005C3A30" w:rsidRDefault="00306FCB" w:rsidP="00E761A9">
            <w:pPr>
              <w:pStyle w:val="TAL"/>
              <w:jc w:val="center"/>
              <w:rPr>
                <w:color w:val="FF0000"/>
                <w:szCs w:val="18"/>
              </w:rPr>
            </w:pPr>
            <w:r w:rsidRPr="005C3A30">
              <w:rPr>
                <w:color w:val="FF0000"/>
                <w:szCs w:val="18"/>
              </w:rPr>
              <w:t>6.4.2.1</w:t>
            </w:r>
            <w:r w:rsidRPr="005C3A30">
              <w:rPr>
                <w:color w:val="FF0000"/>
                <w:szCs w:val="18"/>
              </w:rPr>
              <w:tab/>
              <w:t>General?</w:t>
            </w:r>
          </w:p>
        </w:tc>
      </w:tr>
      <w:tr w:rsidR="00306FCB" w:rsidRPr="00A032D1" w14:paraId="0D547C1D" w14:textId="77777777" w:rsidTr="00E761A9">
        <w:trPr>
          <w:cantSplit/>
        </w:trPr>
        <w:tc>
          <w:tcPr>
            <w:tcW w:w="1158" w:type="dxa"/>
          </w:tcPr>
          <w:p w14:paraId="3C1BD009" w14:textId="457F4FDE" w:rsidR="00306FCB" w:rsidRPr="00A032D1" w:rsidRDefault="00306FCB" w:rsidP="00E761A9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>
              <w:rPr>
                <w:szCs w:val="18"/>
              </w:rPr>
              <w:t>6.3</w:t>
            </w:r>
            <w:r w:rsidRPr="00A032D1">
              <w:rPr>
                <w:szCs w:val="18"/>
              </w:rPr>
              <w:t>-</w:t>
            </w:r>
            <w:r>
              <w:rPr>
                <w:szCs w:val="18"/>
              </w:rPr>
              <w:t>2</w:t>
            </w:r>
          </w:p>
        </w:tc>
        <w:tc>
          <w:tcPr>
            <w:tcW w:w="4512" w:type="dxa"/>
            <w:shd w:val="clear" w:color="auto" w:fill="auto"/>
          </w:tcPr>
          <w:p w14:paraId="1208D073" w14:textId="54E9BF92" w:rsidR="00306FCB" w:rsidRPr="0027050C" w:rsidRDefault="00306FCB" w:rsidP="00E761A9">
            <w:pPr>
              <w:pStyle w:val="TAC"/>
              <w:jc w:val="left"/>
              <w:rPr>
                <w:szCs w:val="18"/>
              </w:rPr>
            </w:pPr>
            <w:r w:rsidRPr="0015146D">
              <w:rPr>
                <w:szCs w:val="18"/>
              </w:rPr>
              <w:t>Subject to regulatory require</w:t>
            </w:r>
            <w:r>
              <w:rPr>
                <w:szCs w:val="18"/>
              </w:rPr>
              <w:t>ments and operator’s policy, a</w:t>
            </w:r>
            <w:r w:rsidRPr="0015146D">
              <w:rPr>
                <w:szCs w:val="18"/>
              </w:rPr>
              <w:t xml:space="preserve"> 5G system with satellite access shall be able to support service continuity</w:t>
            </w:r>
            <w:r>
              <w:rPr>
                <w:szCs w:val="18"/>
              </w:rPr>
              <w:t xml:space="preserve"> (</w:t>
            </w:r>
            <w:r w:rsidRPr="0027050C">
              <w:rPr>
                <w:szCs w:val="18"/>
              </w:rPr>
              <w:t>with minimum service interruption</w:t>
            </w:r>
            <w:r>
              <w:rPr>
                <w:szCs w:val="18"/>
              </w:rPr>
              <w:t>)</w:t>
            </w:r>
            <w:r w:rsidRPr="0027050C">
              <w:rPr>
                <w:szCs w:val="18"/>
              </w:rPr>
              <w:t xml:space="preserve"> of </w:t>
            </w:r>
            <w:r>
              <w:rPr>
                <w:szCs w:val="18"/>
              </w:rPr>
              <w:t>a</w:t>
            </w:r>
            <w:r w:rsidRPr="0027050C">
              <w:rPr>
                <w:szCs w:val="18"/>
              </w:rPr>
              <w:t xml:space="preserve"> </w:t>
            </w:r>
            <w:r w:rsidRPr="00966852">
              <w:rPr>
                <w:szCs w:val="18"/>
              </w:rPr>
              <w:t>UE-Satellite-UE communication</w:t>
            </w:r>
            <w:r>
              <w:rPr>
                <w:szCs w:val="18"/>
              </w:rPr>
              <w:t xml:space="preserve"> </w:t>
            </w:r>
            <w:r w:rsidRPr="0015146D">
              <w:rPr>
                <w:szCs w:val="18"/>
              </w:rPr>
              <w:t>when the UE communication path moves between serving satellites</w:t>
            </w:r>
            <w:r>
              <w:rPr>
                <w:szCs w:val="18"/>
              </w:rPr>
              <w:t xml:space="preserve"> </w:t>
            </w:r>
            <w:r w:rsidRPr="0027050C">
              <w:rPr>
                <w:szCs w:val="18"/>
              </w:rPr>
              <w:t>(due to the movement of the UE and/or the satellites).</w:t>
            </w:r>
          </w:p>
        </w:tc>
        <w:tc>
          <w:tcPr>
            <w:tcW w:w="1701" w:type="dxa"/>
          </w:tcPr>
          <w:p w14:paraId="5CC1349B" w14:textId="77777777" w:rsidR="00306FCB" w:rsidRDefault="00306FCB" w:rsidP="00DC1089">
            <w:pPr>
              <w:pStyle w:val="TAC"/>
              <w:rPr>
                <w:szCs w:val="18"/>
              </w:rPr>
            </w:pPr>
            <w:r w:rsidRPr="0027050C">
              <w:rPr>
                <w:szCs w:val="18"/>
              </w:rPr>
              <w:t>[PR 5.6.6-004]</w:t>
            </w:r>
          </w:p>
          <w:p w14:paraId="419B0A65" w14:textId="7B0C1764" w:rsidR="00306FCB" w:rsidRPr="0027050C" w:rsidRDefault="00306FCB" w:rsidP="00E761A9">
            <w:pPr>
              <w:pStyle w:val="TAC"/>
              <w:rPr>
                <w:szCs w:val="18"/>
              </w:rPr>
            </w:pPr>
            <w:r w:rsidRPr="0015146D">
              <w:rPr>
                <w:szCs w:val="18"/>
              </w:rPr>
              <w:t>[PR 5.14.6-00</w:t>
            </w:r>
            <w:r>
              <w:rPr>
                <w:szCs w:val="18"/>
              </w:rPr>
              <w:t>2</w:t>
            </w:r>
            <w:r w:rsidRPr="0027050C">
              <w:rPr>
                <w:szCs w:val="18"/>
              </w:rPr>
              <w:t>]</w:t>
            </w:r>
          </w:p>
        </w:tc>
        <w:tc>
          <w:tcPr>
            <w:tcW w:w="2268" w:type="dxa"/>
          </w:tcPr>
          <w:p w14:paraId="5D3565D9" w14:textId="77777777" w:rsidR="005B592F" w:rsidRPr="005B592F" w:rsidRDefault="005B592F" w:rsidP="005B592F">
            <w:pPr>
              <w:pStyle w:val="TAL"/>
              <w:jc w:val="center"/>
              <w:rPr>
                <w:b/>
                <w:color w:val="FF0000"/>
                <w:szCs w:val="18"/>
                <w:highlight w:val="yellow"/>
              </w:rPr>
            </w:pPr>
            <w:r w:rsidRPr="005B592F">
              <w:rPr>
                <w:b/>
                <w:color w:val="FF0000"/>
                <w:szCs w:val="18"/>
                <w:highlight w:val="yellow"/>
              </w:rPr>
              <w:t>Dedicated New clause</w:t>
            </w:r>
          </w:p>
          <w:p w14:paraId="64911EE1" w14:textId="77777777" w:rsidR="005B592F" w:rsidRPr="005B592F" w:rsidRDefault="005B592F" w:rsidP="005B592F">
            <w:pPr>
              <w:pStyle w:val="TAL"/>
              <w:jc w:val="center"/>
              <w:rPr>
                <w:b/>
                <w:color w:val="FF0000"/>
                <w:szCs w:val="18"/>
                <w:highlight w:val="yellow"/>
              </w:rPr>
            </w:pPr>
            <w:r w:rsidRPr="005B592F">
              <w:rPr>
                <w:b/>
                <w:color w:val="FF0000"/>
                <w:szCs w:val="18"/>
                <w:highlight w:val="yellow"/>
              </w:rPr>
              <w:t>6.x Satellite Access</w:t>
            </w:r>
          </w:p>
          <w:p w14:paraId="2E5A90E8" w14:textId="2AF4F88F" w:rsidR="005B592F" w:rsidRPr="005B592F" w:rsidRDefault="005B592F" w:rsidP="005B592F">
            <w:pPr>
              <w:pStyle w:val="TAL"/>
              <w:jc w:val="center"/>
              <w:rPr>
                <w:b/>
                <w:color w:val="FF0000"/>
                <w:szCs w:val="18"/>
              </w:rPr>
            </w:pPr>
            <w:r w:rsidRPr="005B592F">
              <w:rPr>
                <w:b/>
                <w:color w:val="FF0000"/>
                <w:szCs w:val="18"/>
                <w:highlight w:val="yellow"/>
              </w:rPr>
              <w:t xml:space="preserve">6.x.3 </w:t>
            </w:r>
            <w:r w:rsidRPr="005B592F">
              <w:rPr>
                <w:rFonts w:cs="Arial"/>
                <w:b/>
                <w:color w:val="FF0000"/>
                <w:szCs w:val="18"/>
                <w:highlight w:val="yellow"/>
                <w:lang w:eastAsia="ko-KR"/>
              </w:rPr>
              <w:t>Service continuity</w:t>
            </w:r>
          </w:p>
          <w:p w14:paraId="6375CEB9" w14:textId="3988831F" w:rsidR="005B592F" w:rsidRDefault="005B592F" w:rsidP="00E761A9">
            <w:pPr>
              <w:pStyle w:val="TAL"/>
              <w:jc w:val="center"/>
              <w:rPr>
                <w:rFonts w:cs="Arial"/>
                <w:color w:val="FF0000"/>
                <w:szCs w:val="18"/>
                <w:lang w:eastAsia="ko-KR"/>
              </w:rPr>
            </w:pPr>
            <w:r>
              <w:rPr>
                <w:rFonts w:cs="Arial"/>
                <w:color w:val="FF0000"/>
                <w:szCs w:val="18"/>
                <w:lang w:eastAsia="ko-KR"/>
              </w:rPr>
              <w:t>or</w:t>
            </w:r>
          </w:p>
          <w:p w14:paraId="73EAAF50" w14:textId="77777777" w:rsidR="00306FCB" w:rsidRPr="005C3A30" w:rsidRDefault="00306FCB" w:rsidP="00E761A9">
            <w:pPr>
              <w:pStyle w:val="TAL"/>
              <w:jc w:val="center"/>
              <w:rPr>
                <w:rFonts w:cs="Arial"/>
                <w:color w:val="FF0000"/>
                <w:szCs w:val="18"/>
              </w:rPr>
            </w:pPr>
            <w:r w:rsidRPr="005C3A30">
              <w:rPr>
                <w:rFonts w:cs="Arial"/>
                <w:color w:val="FF0000"/>
                <w:szCs w:val="18"/>
                <w:lang w:eastAsia="ko-KR"/>
              </w:rPr>
              <w:t>6.2.3</w:t>
            </w:r>
            <w:r w:rsidRPr="005C3A30">
              <w:rPr>
                <w:rFonts w:cs="Arial"/>
                <w:color w:val="FF0000"/>
                <w:szCs w:val="18"/>
                <w:lang w:eastAsia="ko-KR"/>
              </w:rPr>
              <w:tab/>
              <w:t>Service continuity requirements</w:t>
            </w:r>
          </w:p>
        </w:tc>
      </w:tr>
      <w:tr w:rsidR="00306FCB" w:rsidRPr="00A032D1" w14:paraId="7729A8A4" w14:textId="77777777" w:rsidTr="00E761A9">
        <w:trPr>
          <w:cantSplit/>
          <w:trHeight w:val="1481"/>
        </w:trPr>
        <w:tc>
          <w:tcPr>
            <w:tcW w:w="1158" w:type="dxa"/>
          </w:tcPr>
          <w:p w14:paraId="7D2A154F" w14:textId="4B7AED31" w:rsidR="00306FCB" w:rsidRPr="00A032D1" w:rsidRDefault="00306FCB" w:rsidP="00E761A9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CPR 6.3</w:t>
            </w:r>
            <w:r w:rsidRPr="00A032D1">
              <w:rPr>
                <w:szCs w:val="18"/>
              </w:rPr>
              <w:t>-</w:t>
            </w:r>
            <w:r>
              <w:rPr>
                <w:szCs w:val="18"/>
              </w:rPr>
              <w:t>3</w:t>
            </w:r>
          </w:p>
        </w:tc>
        <w:tc>
          <w:tcPr>
            <w:tcW w:w="4512" w:type="dxa"/>
            <w:shd w:val="clear" w:color="auto" w:fill="auto"/>
          </w:tcPr>
          <w:p w14:paraId="5280816B" w14:textId="47F66A7C" w:rsidR="00306FCB" w:rsidRPr="00197825" w:rsidRDefault="00306FCB" w:rsidP="00E761A9">
            <w:pPr>
              <w:pStyle w:val="TAC"/>
              <w:jc w:val="left"/>
            </w:pPr>
            <w:r w:rsidRPr="009C770B">
              <w:t>Subject to regulatory require</w:t>
            </w:r>
            <w:r>
              <w:t>ments and operator’s policy, a</w:t>
            </w:r>
            <w:r w:rsidRPr="009C770B">
              <w:t xml:space="preserve"> 5G system with satellite access shall support service continuity </w:t>
            </w:r>
            <w:r>
              <w:t>(</w:t>
            </w:r>
            <w:r w:rsidRPr="0027050C">
              <w:rPr>
                <w:szCs w:val="18"/>
              </w:rPr>
              <w:t>with minimum service interruption</w:t>
            </w:r>
            <w:r>
              <w:rPr>
                <w:szCs w:val="18"/>
              </w:rPr>
              <w:t xml:space="preserve">) </w:t>
            </w:r>
            <w:r w:rsidRPr="009C770B">
              <w:t xml:space="preserve">of </w:t>
            </w:r>
            <w:r>
              <w:t>a</w:t>
            </w:r>
            <w:r w:rsidRPr="009C770B">
              <w:t xml:space="preserve"> </w:t>
            </w:r>
            <w:r w:rsidRPr="00966852">
              <w:rPr>
                <w:szCs w:val="18"/>
              </w:rPr>
              <w:t>UE-Satellite-UE communication</w:t>
            </w:r>
            <w:r w:rsidRPr="009C770B">
              <w:t xml:space="preserve"> when the communication path between UEs extends </w:t>
            </w:r>
            <w:r>
              <w:t xml:space="preserve">to additional </w:t>
            </w:r>
            <w:r w:rsidRPr="009C770B">
              <w:t xml:space="preserve">satellites (through </w:t>
            </w:r>
            <w:r>
              <w:t>ISL</w:t>
            </w:r>
            <w:r w:rsidRPr="009C770B">
              <w:t>).</w:t>
            </w:r>
          </w:p>
        </w:tc>
        <w:tc>
          <w:tcPr>
            <w:tcW w:w="1701" w:type="dxa"/>
          </w:tcPr>
          <w:p w14:paraId="26F1BA51" w14:textId="20C8FBBD" w:rsidR="00306FCB" w:rsidRPr="0015146D" w:rsidRDefault="00306FCB" w:rsidP="00E761A9">
            <w:pPr>
              <w:pStyle w:val="TAC"/>
              <w:rPr>
                <w:szCs w:val="18"/>
              </w:rPr>
            </w:pPr>
            <w:r w:rsidRPr="0015146D">
              <w:rPr>
                <w:szCs w:val="18"/>
              </w:rPr>
              <w:t>[PR 5.14.6-00</w:t>
            </w:r>
            <w:r>
              <w:rPr>
                <w:szCs w:val="18"/>
              </w:rPr>
              <w:t>3</w:t>
            </w:r>
            <w:r w:rsidRPr="0027050C">
              <w:rPr>
                <w:szCs w:val="18"/>
              </w:rPr>
              <w:t>]</w:t>
            </w:r>
          </w:p>
        </w:tc>
        <w:tc>
          <w:tcPr>
            <w:tcW w:w="2268" w:type="dxa"/>
          </w:tcPr>
          <w:p w14:paraId="06A6BB52" w14:textId="681AAACB" w:rsidR="005B592F" w:rsidRPr="005B592F" w:rsidRDefault="005B592F" w:rsidP="005B592F">
            <w:pPr>
              <w:pStyle w:val="TAL"/>
              <w:jc w:val="center"/>
              <w:rPr>
                <w:b/>
                <w:color w:val="FF0000"/>
                <w:szCs w:val="18"/>
                <w:highlight w:val="yellow"/>
              </w:rPr>
            </w:pPr>
            <w:r w:rsidRPr="005B592F">
              <w:rPr>
                <w:b/>
                <w:color w:val="FF0000"/>
                <w:szCs w:val="18"/>
                <w:highlight w:val="yellow"/>
              </w:rPr>
              <w:t>Dedicated New clause</w:t>
            </w:r>
          </w:p>
          <w:p w14:paraId="456CF3FB" w14:textId="77777777" w:rsidR="005B592F" w:rsidRPr="005B592F" w:rsidRDefault="005B592F" w:rsidP="005B592F">
            <w:pPr>
              <w:pStyle w:val="TAL"/>
              <w:jc w:val="center"/>
              <w:rPr>
                <w:b/>
                <w:color w:val="FF0000"/>
                <w:szCs w:val="18"/>
                <w:highlight w:val="yellow"/>
              </w:rPr>
            </w:pPr>
            <w:r w:rsidRPr="005B592F">
              <w:rPr>
                <w:b/>
                <w:color w:val="FF0000"/>
                <w:szCs w:val="18"/>
                <w:highlight w:val="yellow"/>
              </w:rPr>
              <w:t>6.x Satellite Access</w:t>
            </w:r>
          </w:p>
          <w:p w14:paraId="7FD8D10D" w14:textId="77777777" w:rsidR="005B592F" w:rsidRPr="005B592F" w:rsidRDefault="005B592F" w:rsidP="005B592F">
            <w:pPr>
              <w:pStyle w:val="TAL"/>
              <w:jc w:val="center"/>
              <w:rPr>
                <w:b/>
                <w:color w:val="FF0000"/>
                <w:szCs w:val="18"/>
              </w:rPr>
            </w:pPr>
            <w:r w:rsidRPr="005B592F">
              <w:rPr>
                <w:b/>
                <w:color w:val="FF0000"/>
                <w:szCs w:val="18"/>
                <w:highlight w:val="yellow"/>
              </w:rPr>
              <w:t xml:space="preserve">6.x.3 </w:t>
            </w:r>
            <w:r w:rsidRPr="005B592F">
              <w:rPr>
                <w:rFonts w:cs="Arial"/>
                <w:b/>
                <w:color w:val="FF0000"/>
                <w:szCs w:val="18"/>
                <w:highlight w:val="yellow"/>
                <w:lang w:eastAsia="ko-KR"/>
              </w:rPr>
              <w:t>Service continuity</w:t>
            </w:r>
          </w:p>
          <w:p w14:paraId="3BD8DD01" w14:textId="77777777" w:rsidR="005B592F" w:rsidRDefault="005B592F" w:rsidP="005B592F">
            <w:pPr>
              <w:pStyle w:val="TAL"/>
              <w:jc w:val="center"/>
              <w:rPr>
                <w:rFonts w:cs="Arial"/>
                <w:color w:val="FF0000"/>
                <w:szCs w:val="18"/>
                <w:lang w:eastAsia="ko-KR"/>
              </w:rPr>
            </w:pPr>
            <w:r>
              <w:rPr>
                <w:rFonts w:cs="Arial"/>
                <w:color w:val="FF0000"/>
                <w:szCs w:val="18"/>
                <w:lang w:eastAsia="ko-KR"/>
              </w:rPr>
              <w:t>or</w:t>
            </w:r>
          </w:p>
          <w:p w14:paraId="2285841A" w14:textId="09A33DD1" w:rsidR="00306FCB" w:rsidRPr="005C3A30" w:rsidRDefault="005B592F" w:rsidP="005B592F">
            <w:pPr>
              <w:pStyle w:val="TAL"/>
              <w:jc w:val="center"/>
              <w:rPr>
                <w:rFonts w:cs="Arial"/>
                <w:color w:val="FF0000"/>
                <w:szCs w:val="18"/>
              </w:rPr>
            </w:pPr>
            <w:r w:rsidRPr="005C3A30">
              <w:rPr>
                <w:rFonts w:cs="Arial"/>
                <w:color w:val="FF0000"/>
                <w:szCs w:val="18"/>
                <w:lang w:eastAsia="ko-KR"/>
              </w:rPr>
              <w:t>6.2.3</w:t>
            </w:r>
            <w:r w:rsidRPr="005C3A30">
              <w:rPr>
                <w:rFonts w:cs="Arial"/>
                <w:color w:val="FF0000"/>
                <w:szCs w:val="18"/>
                <w:lang w:eastAsia="ko-KR"/>
              </w:rPr>
              <w:tab/>
              <w:t>Service continuity requirements</w:t>
            </w:r>
          </w:p>
        </w:tc>
      </w:tr>
      <w:tr w:rsidR="00306FCB" w:rsidRPr="00A032D1" w14:paraId="7176FCD9" w14:textId="77777777" w:rsidTr="00E761A9">
        <w:trPr>
          <w:cantSplit/>
        </w:trPr>
        <w:tc>
          <w:tcPr>
            <w:tcW w:w="1158" w:type="dxa"/>
          </w:tcPr>
          <w:p w14:paraId="14379B8F" w14:textId="738EF62B" w:rsidR="00306FCB" w:rsidRPr="00A032D1" w:rsidRDefault="00306FCB" w:rsidP="00E761A9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>
              <w:rPr>
                <w:szCs w:val="18"/>
              </w:rPr>
              <w:t>6.3</w:t>
            </w:r>
            <w:r w:rsidRPr="00A032D1">
              <w:rPr>
                <w:szCs w:val="18"/>
              </w:rPr>
              <w:t>-</w:t>
            </w:r>
            <w:r>
              <w:rPr>
                <w:szCs w:val="18"/>
              </w:rPr>
              <w:t>4</w:t>
            </w:r>
          </w:p>
        </w:tc>
        <w:tc>
          <w:tcPr>
            <w:tcW w:w="4512" w:type="dxa"/>
            <w:shd w:val="clear" w:color="auto" w:fill="auto"/>
          </w:tcPr>
          <w:p w14:paraId="345779B8" w14:textId="24A905C9" w:rsidR="00306FCB" w:rsidRPr="0027050C" w:rsidRDefault="00306FCB" w:rsidP="00E761A9">
            <w:pPr>
              <w:pStyle w:val="TAC"/>
              <w:jc w:val="left"/>
              <w:rPr>
                <w:szCs w:val="18"/>
              </w:rPr>
            </w:pPr>
            <w:r w:rsidRPr="00656E15">
              <w:rPr>
                <w:szCs w:val="18"/>
              </w:rPr>
              <w:t>Subject to regulatory requirements and operator’s policy,</w:t>
            </w:r>
            <w:r>
              <w:rPr>
                <w:szCs w:val="18"/>
              </w:rPr>
              <w:t xml:space="preserve"> a </w:t>
            </w:r>
            <w:r w:rsidRPr="00656E15">
              <w:rPr>
                <w:szCs w:val="18"/>
              </w:rPr>
              <w:t xml:space="preserve">5G system with satellite access shall be able to provide </w:t>
            </w:r>
            <w:proofErr w:type="spellStart"/>
            <w:r w:rsidRPr="00656E15">
              <w:rPr>
                <w:szCs w:val="18"/>
              </w:rPr>
              <w:t>QoS</w:t>
            </w:r>
            <w:proofErr w:type="spellEnd"/>
            <w:r w:rsidRPr="00656E15">
              <w:rPr>
                <w:szCs w:val="18"/>
              </w:rPr>
              <w:t xml:space="preserve"> control of </w:t>
            </w:r>
            <w:r>
              <w:rPr>
                <w:szCs w:val="18"/>
              </w:rPr>
              <w:t>a</w:t>
            </w:r>
            <w:r w:rsidRPr="00656E15">
              <w:rPr>
                <w:szCs w:val="18"/>
              </w:rPr>
              <w:t xml:space="preserve"> </w:t>
            </w:r>
            <w:r>
              <w:t>UE-S</w:t>
            </w:r>
            <w:r w:rsidRPr="0027050C">
              <w:t>atellite-UE communication</w:t>
            </w:r>
          </w:p>
        </w:tc>
        <w:tc>
          <w:tcPr>
            <w:tcW w:w="1701" w:type="dxa"/>
          </w:tcPr>
          <w:p w14:paraId="1AE5473C" w14:textId="216B2EDF" w:rsidR="00306FCB" w:rsidRPr="0027050C" w:rsidRDefault="00306FCB" w:rsidP="00E761A9">
            <w:pPr>
              <w:pStyle w:val="TAC"/>
              <w:rPr>
                <w:szCs w:val="18"/>
              </w:rPr>
            </w:pPr>
            <w:r w:rsidRPr="0027050C">
              <w:rPr>
                <w:szCs w:val="18"/>
              </w:rPr>
              <w:t>[PR 5.8.6-001]</w:t>
            </w:r>
          </w:p>
        </w:tc>
        <w:tc>
          <w:tcPr>
            <w:tcW w:w="2268" w:type="dxa"/>
          </w:tcPr>
          <w:p w14:paraId="06EFC429" w14:textId="77777777" w:rsidR="005B592F" w:rsidRPr="005B592F" w:rsidRDefault="005B592F" w:rsidP="005B592F">
            <w:pPr>
              <w:pStyle w:val="TAL"/>
              <w:jc w:val="center"/>
              <w:rPr>
                <w:b/>
                <w:color w:val="FF0000"/>
                <w:szCs w:val="18"/>
                <w:highlight w:val="yellow"/>
              </w:rPr>
            </w:pPr>
            <w:r w:rsidRPr="005B592F">
              <w:rPr>
                <w:b/>
                <w:color w:val="FF0000"/>
                <w:szCs w:val="18"/>
                <w:highlight w:val="yellow"/>
              </w:rPr>
              <w:t>Dedicated New clause</w:t>
            </w:r>
          </w:p>
          <w:p w14:paraId="37451F67" w14:textId="77777777" w:rsidR="005B592F" w:rsidRPr="005B592F" w:rsidRDefault="005B592F" w:rsidP="005B592F">
            <w:pPr>
              <w:pStyle w:val="TAL"/>
              <w:jc w:val="center"/>
              <w:rPr>
                <w:b/>
                <w:color w:val="FF0000"/>
                <w:szCs w:val="18"/>
                <w:highlight w:val="yellow"/>
              </w:rPr>
            </w:pPr>
            <w:r w:rsidRPr="005B592F">
              <w:rPr>
                <w:b/>
                <w:color w:val="FF0000"/>
                <w:szCs w:val="18"/>
                <w:highlight w:val="yellow"/>
              </w:rPr>
              <w:t>6.x Satellite Access</w:t>
            </w:r>
          </w:p>
          <w:p w14:paraId="55B59F7E" w14:textId="34EB76B1" w:rsidR="00306FCB" w:rsidRPr="005B592F" w:rsidRDefault="005B592F" w:rsidP="005B592F">
            <w:pPr>
              <w:pStyle w:val="TAL"/>
              <w:jc w:val="center"/>
              <w:rPr>
                <w:b/>
                <w:color w:val="FF0000"/>
                <w:szCs w:val="18"/>
              </w:rPr>
            </w:pPr>
            <w:r w:rsidRPr="005B592F">
              <w:rPr>
                <w:b/>
                <w:color w:val="FF0000"/>
                <w:szCs w:val="18"/>
                <w:highlight w:val="yellow"/>
              </w:rPr>
              <w:t>6.x.9 UE-Satellite-UE communication</w:t>
            </w:r>
            <w:r w:rsidR="00306FCB" w:rsidRPr="005B592F">
              <w:rPr>
                <w:b/>
                <w:color w:val="FF0000"/>
                <w:szCs w:val="18"/>
              </w:rPr>
              <w:t xml:space="preserve"> </w:t>
            </w:r>
          </w:p>
          <w:p w14:paraId="33B47B51" w14:textId="77777777" w:rsidR="00306FCB" w:rsidRPr="005B592F" w:rsidRDefault="00306FCB" w:rsidP="00730FEE">
            <w:pPr>
              <w:pStyle w:val="TAL"/>
              <w:jc w:val="center"/>
              <w:rPr>
                <w:color w:val="FF0000"/>
                <w:szCs w:val="18"/>
              </w:rPr>
            </w:pPr>
            <w:r w:rsidRPr="005B592F">
              <w:rPr>
                <w:color w:val="FF0000"/>
                <w:szCs w:val="18"/>
              </w:rPr>
              <w:t>Or</w:t>
            </w:r>
          </w:p>
          <w:p w14:paraId="68EA95E5" w14:textId="77777777" w:rsidR="00306FCB" w:rsidRPr="005C3A30" w:rsidRDefault="00306FCB" w:rsidP="003A4068">
            <w:pPr>
              <w:pStyle w:val="TAL"/>
              <w:jc w:val="center"/>
              <w:rPr>
                <w:color w:val="FF0000"/>
                <w:szCs w:val="18"/>
              </w:rPr>
            </w:pPr>
            <w:r w:rsidRPr="005C3A30">
              <w:rPr>
                <w:color w:val="FF0000"/>
                <w:szCs w:val="18"/>
              </w:rPr>
              <w:t xml:space="preserve">6.7 Priority, </w:t>
            </w:r>
            <w:proofErr w:type="spellStart"/>
            <w:r w:rsidRPr="005C3A30">
              <w:rPr>
                <w:color w:val="FF0000"/>
                <w:szCs w:val="18"/>
              </w:rPr>
              <w:t>QoS</w:t>
            </w:r>
            <w:proofErr w:type="spellEnd"/>
            <w:r w:rsidRPr="005C3A30">
              <w:rPr>
                <w:color w:val="FF0000"/>
                <w:szCs w:val="18"/>
              </w:rPr>
              <w:t>, and policy control</w:t>
            </w:r>
          </w:p>
          <w:p w14:paraId="3BFB4471" w14:textId="4753AB2D" w:rsidR="00306FCB" w:rsidRPr="005C3A30" w:rsidRDefault="00306FCB" w:rsidP="002B1D45">
            <w:pPr>
              <w:pStyle w:val="TAL"/>
              <w:jc w:val="center"/>
              <w:rPr>
                <w:color w:val="FF0000"/>
                <w:szCs w:val="18"/>
              </w:rPr>
            </w:pPr>
            <w:r w:rsidRPr="005C3A30">
              <w:rPr>
                <w:color w:val="FF0000"/>
                <w:szCs w:val="18"/>
              </w:rPr>
              <w:t>6.7.2 Requirements</w:t>
            </w:r>
          </w:p>
          <w:p w14:paraId="317D7E51" w14:textId="77777777" w:rsidR="00306FCB" w:rsidRPr="005C3A30" w:rsidRDefault="00306FCB" w:rsidP="003A4068">
            <w:pPr>
              <w:pStyle w:val="TAL"/>
              <w:jc w:val="center"/>
              <w:rPr>
                <w:color w:val="FF0000"/>
                <w:szCs w:val="18"/>
              </w:rPr>
            </w:pPr>
            <w:r w:rsidRPr="005C3A30">
              <w:rPr>
                <w:color w:val="FF0000"/>
                <w:szCs w:val="18"/>
              </w:rPr>
              <w:t>or</w:t>
            </w:r>
          </w:p>
          <w:p w14:paraId="3663A60B" w14:textId="77777777" w:rsidR="00306FCB" w:rsidRPr="005C3A30" w:rsidRDefault="00306FCB" w:rsidP="003A4068">
            <w:pPr>
              <w:pStyle w:val="TAL"/>
              <w:jc w:val="center"/>
              <w:rPr>
                <w:color w:val="FF0000"/>
                <w:szCs w:val="18"/>
              </w:rPr>
            </w:pPr>
            <w:r w:rsidRPr="005C3A30">
              <w:rPr>
                <w:color w:val="FF0000"/>
                <w:szCs w:val="18"/>
              </w:rPr>
              <w:t>6.5</w:t>
            </w:r>
            <w:r w:rsidRPr="005C3A30">
              <w:rPr>
                <w:color w:val="FF0000"/>
                <w:szCs w:val="18"/>
              </w:rPr>
              <w:tab/>
              <w:t>Efficient user plane</w:t>
            </w:r>
          </w:p>
          <w:p w14:paraId="35C8BFE8" w14:textId="012968DD" w:rsidR="00306FCB" w:rsidRPr="005C3A30" w:rsidRDefault="00306FCB" w:rsidP="002B1D45">
            <w:pPr>
              <w:pStyle w:val="TAL"/>
              <w:jc w:val="center"/>
              <w:rPr>
                <w:color w:val="FF0000"/>
                <w:szCs w:val="18"/>
              </w:rPr>
            </w:pPr>
            <w:r w:rsidRPr="005C3A30">
              <w:rPr>
                <w:color w:val="FF0000"/>
                <w:szCs w:val="18"/>
              </w:rPr>
              <w:t>6.5.2 Requirements</w:t>
            </w:r>
          </w:p>
        </w:tc>
      </w:tr>
      <w:tr w:rsidR="00306FCB" w:rsidRPr="00A032D1" w14:paraId="1C24FA69" w14:textId="77777777" w:rsidTr="00E761A9">
        <w:trPr>
          <w:cantSplit/>
          <w:trHeight w:val="1271"/>
        </w:trPr>
        <w:tc>
          <w:tcPr>
            <w:tcW w:w="1158" w:type="dxa"/>
          </w:tcPr>
          <w:p w14:paraId="7CCEFB4D" w14:textId="059C6F21" w:rsidR="00306FCB" w:rsidRPr="00A032D1" w:rsidRDefault="00306FCB" w:rsidP="00E761A9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>
              <w:rPr>
                <w:szCs w:val="18"/>
              </w:rPr>
              <w:t>6.3-5</w:t>
            </w:r>
          </w:p>
        </w:tc>
        <w:tc>
          <w:tcPr>
            <w:tcW w:w="4512" w:type="dxa"/>
            <w:shd w:val="clear" w:color="auto" w:fill="auto"/>
          </w:tcPr>
          <w:p w14:paraId="2B8BBD86" w14:textId="45E87D9C" w:rsidR="00306FCB" w:rsidRPr="00656E15" w:rsidRDefault="00306FCB" w:rsidP="00E761A9">
            <w:pPr>
              <w:pStyle w:val="TAC"/>
              <w:jc w:val="left"/>
              <w:rPr>
                <w:szCs w:val="18"/>
              </w:rPr>
            </w:pPr>
            <w:r w:rsidRPr="00303CCC">
              <w:rPr>
                <w:szCs w:val="18"/>
              </w:rPr>
              <w:t>Subject to regulatory requirem</w:t>
            </w:r>
            <w:r>
              <w:rPr>
                <w:szCs w:val="18"/>
              </w:rPr>
              <w:t xml:space="preserve">ents and operator’s policy, a </w:t>
            </w:r>
            <w:r w:rsidRPr="00303CCC">
              <w:rPr>
                <w:szCs w:val="18"/>
              </w:rPr>
              <w:t xml:space="preserve">5G system with satellite access shall be able to support different types of </w:t>
            </w:r>
            <w:r w:rsidRPr="006C6C5C">
              <w:rPr>
                <w:szCs w:val="18"/>
              </w:rPr>
              <w:t>UE-Satellite-UE communication</w:t>
            </w:r>
            <w:r w:rsidRPr="00303CCC">
              <w:rPr>
                <w:szCs w:val="18"/>
              </w:rPr>
              <w:t xml:space="preserve"> (e.g. </w:t>
            </w:r>
            <w:r>
              <w:rPr>
                <w:szCs w:val="18"/>
              </w:rPr>
              <w:t xml:space="preserve">voice, messaging, broadband, </w:t>
            </w:r>
            <w:r w:rsidRPr="00303CCC">
              <w:rPr>
                <w:szCs w:val="18"/>
              </w:rPr>
              <w:t>unicast, multicast, broadcast).</w:t>
            </w:r>
          </w:p>
        </w:tc>
        <w:tc>
          <w:tcPr>
            <w:tcW w:w="1701" w:type="dxa"/>
          </w:tcPr>
          <w:p w14:paraId="2AF27D98" w14:textId="223A2FF4" w:rsidR="00306FCB" w:rsidRPr="0027050C" w:rsidRDefault="00306FCB" w:rsidP="00E761A9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[PR 5.8.6-002</w:t>
            </w:r>
            <w:r w:rsidRPr="0027050C">
              <w:rPr>
                <w:szCs w:val="18"/>
              </w:rPr>
              <w:t>]</w:t>
            </w:r>
          </w:p>
        </w:tc>
        <w:tc>
          <w:tcPr>
            <w:tcW w:w="2268" w:type="dxa"/>
          </w:tcPr>
          <w:p w14:paraId="48354508" w14:textId="77777777" w:rsidR="005B592F" w:rsidRPr="005B592F" w:rsidRDefault="005B592F" w:rsidP="005B592F">
            <w:pPr>
              <w:pStyle w:val="TAL"/>
              <w:jc w:val="center"/>
              <w:rPr>
                <w:b/>
                <w:color w:val="FF0000"/>
                <w:szCs w:val="18"/>
                <w:highlight w:val="yellow"/>
              </w:rPr>
            </w:pPr>
            <w:r w:rsidRPr="005B592F">
              <w:rPr>
                <w:b/>
                <w:color w:val="FF0000"/>
                <w:szCs w:val="18"/>
                <w:highlight w:val="yellow"/>
              </w:rPr>
              <w:t>Dedicated New clause</w:t>
            </w:r>
          </w:p>
          <w:p w14:paraId="3EA630DA" w14:textId="77777777" w:rsidR="005B592F" w:rsidRPr="005B592F" w:rsidRDefault="005B592F" w:rsidP="005B592F">
            <w:pPr>
              <w:pStyle w:val="TAL"/>
              <w:jc w:val="center"/>
              <w:rPr>
                <w:b/>
                <w:color w:val="FF0000"/>
                <w:szCs w:val="18"/>
                <w:highlight w:val="yellow"/>
              </w:rPr>
            </w:pPr>
            <w:r w:rsidRPr="005B592F">
              <w:rPr>
                <w:b/>
                <w:color w:val="FF0000"/>
                <w:szCs w:val="18"/>
                <w:highlight w:val="yellow"/>
              </w:rPr>
              <w:t>6.x Satellite Access</w:t>
            </w:r>
          </w:p>
          <w:p w14:paraId="08ACF916" w14:textId="77777777" w:rsidR="005B592F" w:rsidRPr="005B592F" w:rsidRDefault="005B592F" w:rsidP="005B592F">
            <w:pPr>
              <w:pStyle w:val="TAL"/>
              <w:jc w:val="center"/>
              <w:rPr>
                <w:b/>
                <w:color w:val="FF0000"/>
                <w:szCs w:val="18"/>
              </w:rPr>
            </w:pPr>
            <w:r w:rsidRPr="005B592F">
              <w:rPr>
                <w:b/>
                <w:color w:val="FF0000"/>
                <w:szCs w:val="18"/>
                <w:highlight w:val="yellow"/>
              </w:rPr>
              <w:t>6.x.9 UE-Satellite-UE communication</w:t>
            </w:r>
          </w:p>
          <w:p w14:paraId="01E793C0" w14:textId="77777777" w:rsidR="00306FCB" w:rsidRPr="005B592F" w:rsidRDefault="00306FCB" w:rsidP="00730FEE">
            <w:pPr>
              <w:pStyle w:val="TAL"/>
              <w:jc w:val="center"/>
              <w:rPr>
                <w:color w:val="FF0000"/>
                <w:szCs w:val="18"/>
              </w:rPr>
            </w:pPr>
            <w:r w:rsidRPr="005B592F">
              <w:rPr>
                <w:color w:val="FF0000"/>
                <w:szCs w:val="18"/>
              </w:rPr>
              <w:t>Or</w:t>
            </w:r>
          </w:p>
          <w:p w14:paraId="423A9721" w14:textId="77777777" w:rsidR="00306FCB" w:rsidRPr="005B592F" w:rsidRDefault="00306FCB" w:rsidP="008830D3">
            <w:pPr>
              <w:pStyle w:val="TAL"/>
              <w:jc w:val="center"/>
              <w:rPr>
                <w:color w:val="FF0000"/>
                <w:szCs w:val="18"/>
              </w:rPr>
            </w:pPr>
            <w:r w:rsidRPr="005B592F">
              <w:rPr>
                <w:color w:val="FF0000"/>
                <w:szCs w:val="18"/>
              </w:rPr>
              <w:t>6.3</w:t>
            </w:r>
            <w:r w:rsidRPr="005B592F">
              <w:rPr>
                <w:color w:val="FF0000"/>
                <w:szCs w:val="18"/>
              </w:rPr>
              <w:tab/>
              <w:t>Multiple access technologies</w:t>
            </w:r>
          </w:p>
          <w:p w14:paraId="01156F9D" w14:textId="351CD953" w:rsidR="00306FCB" w:rsidRPr="005C3A30" w:rsidRDefault="00306FCB" w:rsidP="002B1D45">
            <w:pPr>
              <w:pStyle w:val="TAL"/>
              <w:jc w:val="center"/>
              <w:rPr>
                <w:color w:val="FF0000"/>
                <w:szCs w:val="18"/>
              </w:rPr>
            </w:pPr>
            <w:r w:rsidRPr="005B592F">
              <w:rPr>
                <w:color w:val="FF0000"/>
                <w:szCs w:val="18"/>
              </w:rPr>
              <w:t>6.3.2.3</w:t>
            </w:r>
            <w:r w:rsidRPr="005B592F">
              <w:rPr>
                <w:color w:val="FF0000"/>
                <w:szCs w:val="18"/>
              </w:rPr>
              <w:tab/>
              <w:t>Satellite access</w:t>
            </w:r>
            <w:r w:rsidRPr="005C3A30">
              <w:rPr>
                <w:color w:val="FF0000"/>
                <w:szCs w:val="18"/>
              </w:rPr>
              <w:t xml:space="preserve"> </w:t>
            </w:r>
          </w:p>
          <w:p w14:paraId="52AD2ECB" w14:textId="09968905" w:rsidR="00306FCB" w:rsidRPr="005C3A30" w:rsidRDefault="00306FCB" w:rsidP="002B1D45">
            <w:pPr>
              <w:pStyle w:val="TAL"/>
              <w:jc w:val="center"/>
              <w:rPr>
                <w:color w:val="FF0000"/>
                <w:szCs w:val="18"/>
              </w:rPr>
            </w:pPr>
            <w:r w:rsidRPr="005C3A30">
              <w:rPr>
                <w:color w:val="FF0000"/>
                <w:szCs w:val="18"/>
              </w:rPr>
              <w:t xml:space="preserve">or </w:t>
            </w:r>
          </w:p>
          <w:p w14:paraId="58E8FA6C" w14:textId="77777777" w:rsidR="00306FCB" w:rsidRPr="005C3A30" w:rsidRDefault="00306FCB" w:rsidP="008830D3">
            <w:pPr>
              <w:pStyle w:val="TAL"/>
              <w:jc w:val="center"/>
              <w:rPr>
                <w:color w:val="FF0000"/>
                <w:szCs w:val="18"/>
              </w:rPr>
            </w:pPr>
            <w:r w:rsidRPr="005C3A30">
              <w:rPr>
                <w:color w:val="FF0000"/>
                <w:szCs w:val="18"/>
              </w:rPr>
              <w:t>6.13</w:t>
            </w:r>
            <w:r w:rsidRPr="005C3A30">
              <w:rPr>
                <w:color w:val="FF0000"/>
                <w:szCs w:val="18"/>
              </w:rPr>
              <w:tab/>
              <w:t xml:space="preserve">Flexible broadcast/multicast </w:t>
            </w:r>
            <w:r>
              <w:rPr>
                <w:color w:val="FF0000"/>
                <w:szCs w:val="18"/>
              </w:rPr>
              <w:t xml:space="preserve">  </w:t>
            </w:r>
            <w:r w:rsidRPr="005C3A30">
              <w:rPr>
                <w:color w:val="FF0000"/>
                <w:szCs w:val="18"/>
              </w:rPr>
              <w:t>service</w:t>
            </w:r>
          </w:p>
          <w:p w14:paraId="7CDBED21" w14:textId="77777777" w:rsidR="00306FCB" w:rsidRPr="005C3A30" w:rsidRDefault="00306FCB" w:rsidP="008830D3">
            <w:pPr>
              <w:pStyle w:val="TAL"/>
              <w:jc w:val="center"/>
              <w:rPr>
                <w:color w:val="FF0000"/>
                <w:szCs w:val="18"/>
              </w:rPr>
            </w:pPr>
            <w:r w:rsidRPr="005C3A30">
              <w:rPr>
                <w:color w:val="FF0000"/>
                <w:szCs w:val="18"/>
              </w:rPr>
              <w:t>6.13.2</w:t>
            </w:r>
            <w:r w:rsidRPr="005C3A30">
              <w:rPr>
                <w:color w:val="FF0000"/>
                <w:szCs w:val="18"/>
              </w:rPr>
              <w:tab/>
              <w:t>Requirements</w:t>
            </w:r>
          </w:p>
        </w:tc>
      </w:tr>
      <w:tr w:rsidR="00306FCB" w:rsidRPr="00A032D1" w14:paraId="564BA8CE" w14:textId="77777777" w:rsidTr="002B1D45">
        <w:trPr>
          <w:cantSplit/>
          <w:trHeight w:val="2278"/>
        </w:trPr>
        <w:tc>
          <w:tcPr>
            <w:tcW w:w="1158" w:type="dxa"/>
          </w:tcPr>
          <w:p w14:paraId="51A74584" w14:textId="358D133E" w:rsidR="00306FCB" w:rsidRPr="00A032D1" w:rsidRDefault="00306FCB" w:rsidP="00E761A9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>
              <w:rPr>
                <w:szCs w:val="18"/>
              </w:rPr>
              <w:t>6.3-6</w:t>
            </w:r>
          </w:p>
        </w:tc>
        <w:tc>
          <w:tcPr>
            <w:tcW w:w="4512" w:type="dxa"/>
            <w:shd w:val="clear" w:color="auto" w:fill="auto"/>
          </w:tcPr>
          <w:p w14:paraId="180A05D6" w14:textId="77777777" w:rsidR="00306FCB" w:rsidRDefault="00306FCB" w:rsidP="00DC1089">
            <w:pPr>
              <w:pStyle w:val="TAC"/>
              <w:jc w:val="left"/>
              <w:rPr>
                <w:szCs w:val="18"/>
              </w:rPr>
            </w:pPr>
            <w:r w:rsidRPr="001179B1">
              <w:rPr>
                <w:szCs w:val="18"/>
              </w:rPr>
              <w:t>Subject to</w:t>
            </w:r>
            <w:r>
              <w:rPr>
                <w:szCs w:val="18"/>
              </w:rPr>
              <w:t xml:space="preserve"> regulatory requirements and</w:t>
            </w:r>
            <w:r w:rsidRPr="001179B1">
              <w:rPr>
                <w:szCs w:val="18"/>
              </w:rPr>
              <w:t xml:space="preserve"> operator’s policy, </w:t>
            </w:r>
            <w:r>
              <w:rPr>
                <w:szCs w:val="18"/>
              </w:rPr>
              <w:t>a</w:t>
            </w:r>
            <w:r w:rsidRPr="001179B1">
              <w:rPr>
                <w:szCs w:val="18"/>
              </w:rPr>
              <w:t xml:space="preserve"> 5G system with satellite access shall support service continuity </w:t>
            </w:r>
            <w:r w:rsidRPr="003F7148">
              <w:t xml:space="preserve">(with minimum service interruption) </w:t>
            </w:r>
            <w:r w:rsidRPr="009C770B">
              <w:t xml:space="preserve">of </w:t>
            </w:r>
            <w:r>
              <w:t>a</w:t>
            </w:r>
            <w:r w:rsidRPr="009C770B">
              <w:t xml:space="preserve"> </w:t>
            </w:r>
            <w:r w:rsidRPr="00966852">
              <w:rPr>
                <w:szCs w:val="18"/>
              </w:rPr>
              <w:t>UE-Satellite-UE communication</w:t>
            </w:r>
            <w:r w:rsidRPr="009C770B">
              <w:t xml:space="preserve"> </w:t>
            </w:r>
            <w:r w:rsidRPr="001179B1">
              <w:rPr>
                <w:szCs w:val="18"/>
              </w:rPr>
              <w:t xml:space="preserve">when </w:t>
            </w:r>
            <w:r>
              <w:rPr>
                <w:szCs w:val="18"/>
              </w:rPr>
              <w:t>one</w:t>
            </w:r>
            <w:r w:rsidRPr="001179B1">
              <w:rPr>
                <w:szCs w:val="18"/>
              </w:rPr>
              <w:t xml:space="preserve"> UE communication path moves between a direct network connection via 5G terrestrial access network and an indirect network connection via a relay UE (using satellite access).</w:t>
            </w:r>
          </w:p>
          <w:p w14:paraId="6487F807" w14:textId="538E977E" w:rsidR="00306FCB" w:rsidRPr="00E761A9" w:rsidRDefault="00306FCB" w:rsidP="00E761A9">
            <w:pPr>
              <w:pStyle w:val="NO"/>
              <w:rPr>
                <w:rFonts w:cs="Arial"/>
                <w:lang w:val="en-US" w:eastAsia="zh-CN"/>
              </w:rPr>
            </w:pPr>
            <w:r w:rsidRPr="00E761A9">
              <w:rPr>
                <w:rFonts w:ascii="Arial" w:hAnsi="Arial" w:cs="Arial"/>
                <w:sz w:val="18"/>
                <w:lang w:eastAsia="zh-CN"/>
              </w:rPr>
              <w:t xml:space="preserve">NOTE: </w:t>
            </w:r>
            <w:r w:rsidRPr="00E761A9">
              <w:rPr>
                <w:rFonts w:ascii="Arial" w:hAnsi="Arial" w:cs="Arial"/>
                <w:sz w:val="18"/>
                <w:lang w:eastAsia="zh-CN"/>
              </w:rPr>
              <w:tab/>
            </w:r>
            <w:r w:rsidRPr="00FB464A">
              <w:rPr>
                <w:rFonts w:ascii="Arial" w:hAnsi="Arial" w:cs="Arial"/>
                <w:sz w:val="18"/>
                <w:lang w:eastAsia="zh-CN"/>
              </w:rPr>
              <w:t>It is assumed that the 5G terrestrial access network and the satellite access network belong to the same operator.</w:t>
            </w:r>
          </w:p>
        </w:tc>
        <w:tc>
          <w:tcPr>
            <w:tcW w:w="1701" w:type="dxa"/>
          </w:tcPr>
          <w:p w14:paraId="4F430640" w14:textId="364C0E35" w:rsidR="00306FCB" w:rsidRPr="0027050C" w:rsidRDefault="00306FCB" w:rsidP="00E761A9">
            <w:pPr>
              <w:pStyle w:val="TAC"/>
              <w:rPr>
                <w:szCs w:val="18"/>
              </w:rPr>
            </w:pPr>
            <w:r w:rsidRPr="0027050C">
              <w:rPr>
                <w:szCs w:val="18"/>
              </w:rPr>
              <w:t>[PR 5.10.6-002]</w:t>
            </w:r>
          </w:p>
        </w:tc>
        <w:tc>
          <w:tcPr>
            <w:tcW w:w="2268" w:type="dxa"/>
          </w:tcPr>
          <w:p w14:paraId="62171E10" w14:textId="77777777" w:rsidR="005B592F" w:rsidRPr="005B592F" w:rsidRDefault="005B592F" w:rsidP="005B592F">
            <w:pPr>
              <w:pStyle w:val="TAL"/>
              <w:jc w:val="center"/>
              <w:rPr>
                <w:b/>
                <w:color w:val="FF0000"/>
                <w:szCs w:val="18"/>
                <w:highlight w:val="yellow"/>
              </w:rPr>
            </w:pPr>
            <w:r w:rsidRPr="005B592F">
              <w:rPr>
                <w:b/>
                <w:color w:val="FF0000"/>
                <w:szCs w:val="18"/>
                <w:highlight w:val="yellow"/>
              </w:rPr>
              <w:t>Dedicated New clause</w:t>
            </w:r>
          </w:p>
          <w:p w14:paraId="2BE9305E" w14:textId="77777777" w:rsidR="005B592F" w:rsidRPr="005B592F" w:rsidRDefault="005B592F" w:rsidP="005B592F">
            <w:pPr>
              <w:pStyle w:val="TAL"/>
              <w:jc w:val="center"/>
              <w:rPr>
                <w:b/>
                <w:color w:val="FF0000"/>
                <w:szCs w:val="18"/>
                <w:highlight w:val="yellow"/>
              </w:rPr>
            </w:pPr>
            <w:r w:rsidRPr="005B592F">
              <w:rPr>
                <w:b/>
                <w:color w:val="FF0000"/>
                <w:szCs w:val="18"/>
                <w:highlight w:val="yellow"/>
              </w:rPr>
              <w:t>6.x Satellite Access</w:t>
            </w:r>
          </w:p>
          <w:p w14:paraId="2BF156D9" w14:textId="77777777" w:rsidR="005B592F" w:rsidRPr="005B592F" w:rsidRDefault="005B592F" w:rsidP="005B592F">
            <w:pPr>
              <w:pStyle w:val="TAL"/>
              <w:jc w:val="center"/>
              <w:rPr>
                <w:b/>
                <w:color w:val="FF0000"/>
                <w:szCs w:val="18"/>
              </w:rPr>
            </w:pPr>
            <w:r w:rsidRPr="005B592F">
              <w:rPr>
                <w:b/>
                <w:color w:val="FF0000"/>
                <w:szCs w:val="18"/>
                <w:highlight w:val="yellow"/>
              </w:rPr>
              <w:t xml:space="preserve">6.x.3 </w:t>
            </w:r>
            <w:r w:rsidRPr="005B592F">
              <w:rPr>
                <w:rFonts w:cs="Arial"/>
                <w:b/>
                <w:color w:val="FF0000"/>
                <w:szCs w:val="18"/>
                <w:highlight w:val="yellow"/>
                <w:lang w:eastAsia="ko-KR"/>
              </w:rPr>
              <w:t>Service continuity</w:t>
            </w:r>
          </w:p>
          <w:p w14:paraId="76A713C4" w14:textId="2C0A8ACE" w:rsidR="005B592F" w:rsidRPr="005B592F" w:rsidRDefault="005B592F" w:rsidP="005B592F">
            <w:pPr>
              <w:pStyle w:val="TAL"/>
              <w:jc w:val="center"/>
              <w:rPr>
                <w:rFonts w:cs="Arial"/>
                <w:color w:val="FF0000"/>
                <w:szCs w:val="18"/>
                <w:lang w:eastAsia="ko-KR"/>
              </w:rPr>
            </w:pPr>
            <w:r>
              <w:rPr>
                <w:rFonts w:cs="Arial"/>
                <w:color w:val="FF0000"/>
                <w:szCs w:val="18"/>
                <w:lang w:eastAsia="ko-KR"/>
              </w:rPr>
              <w:t>or</w:t>
            </w:r>
          </w:p>
          <w:p w14:paraId="02AE33AD" w14:textId="700135DB" w:rsidR="005B592F" w:rsidRDefault="005B592F" w:rsidP="008830D3">
            <w:pPr>
              <w:pStyle w:val="TAL"/>
              <w:jc w:val="center"/>
              <w:rPr>
                <w:rFonts w:cs="Arial"/>
                <w:color w:val="FF0000"/>
                <w:szCs w:val="18"/>
                <w:lang w:eastAsia="ko-KR"/>
              </w:rPr>
            </w:pPr>
            <w:r w:rsidRPr="005C3A30">
              <w:rPr>
                <w:rFonts w:cs="Arial"/>
                <w:color w:val="FF0000"/>
                <w:szCs w:val="18"/>
                <w:lang w:eastAsia="ko-KR"/>
              </w:rPr>
              <w:t>6.2.3</w:t>
            </w:r>
            <w:r w:rsidRPr="005C3A30">
              <w:rPr>
                <w:rFonts w:cs="Arial"/>
                <w:color w:val="FF0000"/>
                <w:szCs w:val="18"/>
                <w:lang w:eastAsia="ko-KR"/>
              </w:rPr>
              <w:tab/>
              <w:t>Service continuity requirements</w:t>
            </w:r>
          </w:p>
          <w:p w14:paraId="797C13BC" w14:textId="280E09E9" w:rsidR="005B592F" w:rsidRDefault="005B592F" w:rsidP="008830D3">
            <w:pPr>
              <w:pStyle w:val="TAL"/>
              <w:jc w:val="center"/>
              <w:rPr>
                <w:color w:val="FF0000"/>
                <w:szCs w:val="18"/>
              </w:rPr>
            </w:pPr>
            <w:r>
              <w:rPr>
                <w:rFonts w:cs="Arial"/>
                <w:color w:val="FF0000"/>
                <w:szCs w:val="18"/>
                <w:lang w:eastAsia="ko-KR"/>
              </w:rPr>
              <w:t>or</w:t>
            </w:r>
          </w:p>
          <w:p w14:paraId="595399B1" w14:textId="77777777" w:rsidR="00306FCB" w:rsidRPr="005C3A30" w:rsidRDefault="00306FCB" w:rsidP="008830D3">
            <w:pPr>
              <w:pStyle w:val="TAL"/>
              <w:jc w:val="center"/>
              <w:rPr>
                <w:color w:val="FF0000"/>
                <w:szCs w:val="18"/>
              </w:rPr>
            </w:pPr>
            <w:r w:rsidRPr="005C3A30">
              <w:rPr>
                <w:color w:val="FF0000"/>
                <w:szCs w:val="18"/>
              </w:rPr>
              <w:t>6.9 Connectivity models</w:t>
            </w:r>
          </w:p>
          <w:p w14:paraId="773C1056" w14:textId="77777777" w:rsidR="00306FCB" w:rsidRPr="005C3A30" w:rsidRDefault="00306FCB" w:rsidP="008830D3">
            <w:pPr>
              <w:pStyle w:val="TAL"/>
              <w:jc w:val="center"/>
              <w:rPr>
                <w:color w:val="FF0000"/>
                <w:szCs w:val="18"/>
              </w:rPr>
            </w:pPr>
            <w:r w:rsidRPr="005C3A30">
              <w:rPr>
                <w:color w:val="FF0000"/>
                <w:szCs w:val="18"/>
              </w:rPr>
              <w:t>6.9.2.5</w:t>
            </w:r>
            <w:r w:rsidRPr="005C3A30">
              <w:rPr>
                <w:color w:val="FF0000"/>
                <w:szCs w:val="18"/>
              </w:rPr>
              <w:tab/>
              <w:t>Satellite and Relay UEs</w:t>
            </w:r>
          </w:p>
        </w:tc>
      </w:tr>
    </w:tbl>
    <w:p w14:paraId="2F97C087" w14:textId="77777777" w:rsidR="00BF2E43" w:rsidRDefault="00BF2E43" w:rsidP="00BF2E43">
      <w:pPr>
        <w:pStyle w:val="TAL"/>
        <w:tabs>
          <w:tab w:val="left" w:pos="1384"/>
          <w:tab w:val="left" w:pos="5896"/>
          <w:tab w:val="left" w:pos="7597"/>
        </w:tabs>
        <w:ind w:left="226"/>
        <w:rPr>
          <w:szCs w:val="18"/>
        </w:rPr>
      </w:pPr>
      <w:r w:rsidRPr="00A032D1">
        <w:rPr>
          <w:szCs w:val="18"/>
        </w:rPr>
        <w:tab/>
      </w:r>
      <w:r w:rsidRPr="007D6B36">
        <w:rPr>
          <w:szCs w:val="18"/>
        </w:rPr>
        <w:tab/>
      </w:r>
      <w:r w:rsidRPr="0027050C">
        <w:rPr>
          <w:szCs w:val="18"/>
        </w:rPr>
        <w:tab/>
      </w:r>
    </w:p>
    <w:p w14:paraId="6BC1BEC7" w14:textId="77777777" w:rsidR="00BF2E43" w:rsidRPr="000D6532" w:rsidRDefault="00BF2E43" w:rsidP="00BF2E43">
      <w:pPr>
        <w:pStyle w:val="Heading2"/>
      </w:pPr>
      <w:bookmarkStart w:id="4" w:name="_Toc136359940"/>
      <w:r>
        <w:lastRenderedPageBreak/>
        <w:t>6.4</w:t>
      </w:r>
      <w:r w:rsidRPr="000D6532">
        <w:tab/>
      </w:r>
      <w:r w:rsidRPr="001A24A9">
        <w:t>GNSS independent operation &amp; positioning enhancements for satellite access</w:t>
      </w:r>
      <w:bookmarkEnd w:id="4"/>
    </w:p>
    <w:p w14:paraId="02C0B9EE" w14:textId="77777777" w:rsidR="00BF2E43" w:rsidRDefault="00BF2E43" w:rsidP="00BF2E43">
      <w:r>
        <w:t xml:space="preserve">The potential requirements corresponding to the support of </w:t>
      </w:r>
      <w:r w:rsidRPr="0027050C">
        <w:t>GNSS independent operation &amp; positioning enhancements for satellite access</w:t>
      </w:r>
      <w:r>
        <w:t xml:space="preserve"> are listed in the table below.</w:t>
      </w:r>
    </w:p>
    <w:p w14:paraId="36A986A6" w14:textId="77777777" w:rsidR="00BF2E43" w:rsidRDefault="00BF2E43" w:rsidP="00BF2E43">
      <w:pPr>
        <w:pStyle w:val="TH"/>
        <w:rPr>
          <w:lang w:eastAsia="ko-KR"/>
        </w:rPr>
      </w:pPr>
      <w:r>
        <w:t>Table 6.4-1</w:t>
      </w:r>
      <w:r w:rsidRPr="004F7325">
        <w:rPr>
          <w:rFonts w:eastAsia="DengXian"/>
        </w:rPr>
        <w:t xml:space="preserve"> </w:t>
      </w:r>
      <w:r>
        <w:t xml:space="preserve">– Consolidated Requirements for </w:t>
      </w:r>
      <w:r w:rsidRPr="0027050C">
        <w:t>GNSS independent operation &amp; positioning enhancements for satellite access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8"/>
        <w:gridCol w:w="4512"/>
        <w:gridCol w:w="1701"/>
        <w:gridCol w:w="2268"/>
      </w:tblGrid>
      <w:tr w:rsidR="00BF2E43" w:rsidRPr="00A032D1" w14:paraId="62628EC9" w14:textId="77777777" w:rsidTr="00E761A9">
        <w:trPr>
          <w:cantSplit/>
          <w:tblHeader/>
        </w:trPr>
        <w:tc>
          <w:tcPr>
            <w:tcW w:w="1158" w:type="dxa"/>
          </w:tcPr>
          <w:p w14:paraId="209F6813" w14:textId="77777777" w:rsidR="00BF2E43" w:rsidRPr="00A032D1" w:rsidRDefault="00BF2E43" w:rsidP="00E761A9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CPR #</w:t>
            </w:r>
          </w:p>
        </w:tc>
        <w:tc>
          <w:tcPr>
            <w:tcW w:w="4512" w:type="dxa"/>
            <w:shd w:val="clear" w:color="auto" w:fill="auto"/>
          </w:tcPr>
          <w:p w14:paraId="1E685C3F" w14:textId="77777777" w:rsidR="00BF2E43" w:rsidRPr="00A032D1" w:rsidRDefault="00BF2E43" w:rsidP="00E761A9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Consolidated Potential Requirement</w:t>
            </w:r>
          </w:p>
        </w:tc>
        <w:tc>
          <w:tcPr>
            <w:tcW w:w="1701" w:type="dxa"/>
          </w:tcPr>
          <w:p w14:paraId="24A7B155" w14:textId="77777777" w:rsidR="00BF2E43" w:rsidRPr="00A032D1" w:rsidRDefault="00BF2E43" w:rsidP="00E761A9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Original PR #</w:t>
            </w:r>
          </w:p>
        </w:tc>
        <w:tc>
          <w:tcPr>
            <w:tcW w:w="2268" w:type="dxa"/>
          </w:tcPr>
          <w:p w14:paraId="504AD88E" w14:textId="77777777" w:rsidR="00BF2E43" w:rsidRPr="00A032D1" w:rsidRDefault="00B2052C" w:rsidP="00E761A9">
            <w:pPr>
              <w:pStyle w:val="TAH"/>
              <w:rPr>
                <w:szCs w:val="18"/>
              </w:rPr>
            </w:pPr>
            <w:r w:rsidRPr="00B2052C">
              <w:rPr>
                <w:color w:val="FF0000"/>
                <w:szCs w:val="18"/>
              </w:rPr>
              <w:t>Section of TS 22.261 identified</w:t>
            </w:r>
          </w:p>
        </w:tc>
      </w:tr>
      <w:tr w:rsidR="00B37614" w:rsidRPr="00A032D1" w14:paraId="533325AC" w14:textId="77777777" w:rsidTr="00E761A9">
        <w:trPr>
          <w:cantSplit/>
        </w:trPr>
        <w:tc>
          <w:tcPr>
            <w:tcW w:w="1158" w:type="dxa"/>
          </w:tcPr>
          <w:p w14:paraId="7A0C8EA1" w14:textId="53EB9FB9" w:rsidR="00B37614" w:rsidRPr="00A032D1" w:rsidRDefault="00B37614" w:rsidP="00E761A9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>
              <w:rPr>
                <w:szCs w:val="18"/>
              </w:rPr>
              <w:t>6.4</w:t>
            </w:r>
            <w:r w:rsidRPr="00A032D1">
              <w:rPr>
                <w:szCs w:val="18"/>
              </w:rPr>
              <w:t>-</w:t>
            </w:r>
            <w:r>
              <w:rPr>
                <w:szCs w:val="18"/>
              </w:rPr>
              <w:t>1</w:t>
            </w:r>
          </w:p>
        </w:tc>
        <w:tc>
          <w:tcPr>
            <w:tcW w:w="4512" w:type="dxa"/>
            <w:shd w:val="clear" w:color="auto" w:fill="auto"/>
          </w:tcPr>
          <w:p w14:paraId="4EC8BFFB" w14:textId="7A3A026C" w:rsidR="00B37614" w:rsidRPr="00AA2627" w:rsidRDefault="00B37614" w:rsidP="00E761A9">
            <w:pPr>
              <w:pStyle w:val="TAC"/>
              <w:jc w:val="left"/>
              <w:rPr>
                <w:szCs w:val="18"/>
              </w:rPr>
            </w:pPr>
            <w:r w:rsidRPr="00AA2627">
              <w:rPr>
                <w:szCs w:val="18"/>
              </w:rPr>
              <w:t>Subject to the regulatory require</w:t>
            </w:r>
            <w:r>
              <w:rPr>
                <w:szCs w:val="18"/>
              </w:rPr>
              <w:t>ments and operator’s policy, a</w:t>
            </w:r>
            <w:r w:rsidRPr="00AA2627">
              <w:rPr>
                <w:szCs w:val="18"/>
              </w:rPr>
              <w:t xml:space="preserve"> 5G system with satellite access shall be able to provide services to an authorized UE</w:t>
            </w:r>
            <w:r>
              <w:rPr>
                <w:szCs w:val="18"/>
              </w:rPr>
              <w:t xml:space="preserve"> </w:t>
            </w:r>
            <w:r w:rsidRPr="00AA2627">
              <w:rPr>
                <w:szCs w:val="18"/>
              </w:rPr>
              <w:t>independently of the UE’s GNSS capability.</w:t>
            </w:r>
          </w:p>
        </w:tc>
        <w:tc>
          <w:tcPr>
            <w:tcW w:w="1701" w:type="dxa"/>
          </w:tcPr>
          <w:p w14:paraId="0679E604" w14:textId="1119520F" w:rsidR="00B37614" w:rsidRPr="00AA2627" w:rsidRDefault="00B37614" w:rsidP="00E761A9">
            <w:pPr>
              <w:pStyle w:val="TAC"/>
              <w:rPr>
                <w:szCs w:val="18"/>
              </w:rPr>
            </w:pPr>
            <w:r w:rsidRPr="00AA2627">
              <w:rPr>
                <w:szCs w:val="18"/>
              </w:rPr>
              <w:t>[PR 5.11.6-001] [PR 5.11.6-002]</w:t>
            </w:r>
          </w:p>
        </w:tc>
        <w:tc>
          <w:tcPr>
            <w:tcW w:w="2268" w:type="dxa"/>
          </w:tcPr>
          <w:p w14:paraId="1A5691A4" w14:textId="77777777" w:rsidR="00D64620" w:rsidRPr="005B592F" w:rsidRDefault="00D64620" w:rsidP="00D64620">
            <w:pPr>
              <w:pStyle w:val="TAL"/>
              <w:jc w:val="center"/>
              <w:rPr>
                <w:b/>
                <w:color w:val="FF0000"/>
                <w:szCs w:val="18"/>
                <w:highlight w:val="yellow"/>
              </w:rPr>
            </w:pPr>
            <w:r w:rsidRPr="005B592F">
              <w:rPr>
                <w:b/>
                <w:color w:val="FF0000"/>
                <w:szCs w:val="18"/>
                <w:highlight w:val="yellow"/>
              </w:rPr>
              <w:t>Dedicated New clause</w:t>
            </w:r>
          </w:p>
          <w:p w14:paraId="061E04B1" w14:textId="77777777" w:rsidR="00D64620" w:rsidRPr="005B592F" w:rsidRDefault="00D64620" w:rsidP="00D64620">
            <w:pPr>
              <w:pStyle w:val="TAL"/>
              <w:jc w:val="center"/>
              <w:rPr>
                <w:b/>
                <w:color w:val="FF0000"/>
                <w:szCs w:val="18"/>
                <w:highlight w:val="yellow"/>
              </w:rPr>
            </w:pPr>
            <w:r w:rsidRPr="005B592F">
              <w:rPr>
                <w:b/>
                <w:color w:val="FF0000"/>
                <w:szCs w:val="18"/>
                <w:highlight w:val="yellow"/>
              </w:rPr>
              <w:t>6.x Satellite Access</w:t>
            </w:r>
          </w:p>
          <w:p w14:paraId="48A6B20C" w14:textId="4A4FDFE7" w:rsidR="00D64620" w:rsidRDefault="00D64620" w:rsidP="00D64620">
            <w:pPr>
              <w:pStyle w:val="TAL"/>
              <w:jc w:val="center"/>
              <w:rPr>
                <w:rFonts w:cs="Arial"/>
                <w:b/>
                <w:color w:val="FF0000"/>
                <w:szCs w:val="18"/>
                <w:lang w:eastAsia="ko-KR"/>
              </w:rPr>
            </w:pPr>
            <w:r w:rsidRPr="00D64620">
              <w:rPr>
                <w:b/>
                <w:color w:val="FF0000"/>
                <w:szCs w:val="18"/>
                <w:highlight w:val="yellow"/>
              </w:rPr>
              <w:t xml:space="preserve">6.x.2 </w:t>
            </w:r>
            <w:r w:rsidRPr="00D64620">
              <w:rPr>
                <w:rFonts w:cs="Arial"/>
                <w:b/>
                <w:color w:val="FF0000"/>
                <w:szCs w:val="18"/>
                <w:highlight w:val="yellow"/>
                <w:lang w:eastAsia="ko-KR"/>
              </w:rPr>
              <w:t>General</w:t>
            </w:r>
          </w:p>
          <w:p w14:paraId="3E095598" w14:textId="77777777" w:rsidR="00D64620" w:rsidRPr="00D64620" w:rsidRDefault="00D64620" w:rsidP="00D64620">
            <w:pPr>
              <w:pStyle w:val="TAL"/>
              <w:jc w:val="center"/>
              <w:rPr>
                <w:b/>
                <w:color w:val="FF0000"/>
                <w:szCs w:val="18"/>
              </w:rPr>
            </w:pPr>
            <w:r w:rsidRPr="00D64620">
              <w:rPr>
                <w:rFonts w:cs="Arial"/>
                <w:b/>
                <w:color w:val="FF0000"/>
                <w:szCs w:val="18"/>
                <w:lang w:eastAsia="ko-KR"/>
              </w:rPr>
              <w:t>or</w:t>
            </w:r>
          </w:p>
          <w:p w14:paraId="15F35818" w14:textId="77777777" w:rsidR="00B37614" w:rsidRPr="00D64620" w:rsidRDefault="00B37614" w:rsidP="00B71A84">
            <w:pPr>
              <w:pStyle w:val="TAL"/>
              <w:jc w:val="center"/>
              <w:rPr>
                <w:color w:val="FF0000"/>
                <w:szCs w:val="18"/>
              </w:rPr>
            </w:pPr>
            <w:r w:rsidRPr="00D64620">
              <w:rPr>
                <w:color w:val="FF0000"/>
                <w:szCs w:val="18"/>
              </w:rPr>
              <w:t>6.3</w:t>
            </w:r>
            <w:r w:rsidRPr="00D64620">
              <w:rPr>
                <w:color w:val="FF0000"/>
                <w:szCs w:val="18"/>
              </w:rPr>
              <w:tab/>
              <w:t>Multiple access technologies</w:t>
            </w:r>
          </w:p>
          <w:p w14:paraId="33874E29" w14:textId="77777777" w:rsidR="00B37614" w:rsidRPr="005C3A30" w:rsidRDefault="00B37614" w:rsidP="00B71A84">
            <w:pPr>
              <w:pStyle w:val="TAL"/>
              <w:jc w:val="center"/>
              <w:rPr>
                <w:color w:val="FF0000"/>
                <w:szCs w:val="18"/>
              </w:rPr>
            </w:pPr>
            <w:r w:rsidRPr="00D64620">
              <w:rPr>
                <w:color w:val="FF0000"/>
                <w:szCs w:val="18"/>
              </w:rPr>
              <w:t>6.3.2.3</w:t>
            </w:r>
            <w:r w:rsidRPr="00D64620">
              <w:rPr>
                <w:color w:val="FF0000"/>
                <w:szCs w:val="18"/>
              </w:rPr>
              <w:tab/>
              <w:t>Satellite access</w:t>
            </w:r>
            <w:r w:rsidRPr="005C3A30">
              <w:rPr>
                <w:color w:val="FF0000"/>
                <w:szCs w:val="18"/>
              </w:rPr>
              <w:t xml:space="preserve"> </w:t>
            </w:r>
          </w:p>
          <w:p w14:paraId="10C791DB" w14:textId="77777777" w:rsidR="00B37614" w:rsidRPr="00B02A58" w:rsidRDefault="00B37614" w:rsidP="00D64620">
            <w:pPr>
              <w:pStyle w:val="TAL"/>
              <w:rPr>
                <w:color w:val="FF0000"/>
                <w:szCs w:val="18"/>
              </w:rPr>
            </w:pPr>
          </w:p>
        </w:tc>
      </w:tr>
      <w:tr w:rsidR="00B37614" w:rsidRPr="00A032D1" w14:paraId="3094C1BD" w14:textId="77777777" w:rsidTr="00E761A9">
        <w:trPr>
          <w:cantSplit/>
        </w:trPr>
        <w:tc>
          <w:tcPr>
            <w:tcW w:w="1158" w:type="dxa"/>
          </w:tcPr>
          <w:p w14:paraId="6C390A47" w14:textId="77A1977A" w:rsidR="00B37614" w:rsidRPr="00A032D1" w:rsidRDefault="00B37614" w:rsidP="00E761A9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>
              <w:rPr>
                <w:szCs w:val="18"/>
              </w:rPr>
              <w:t>6.4</w:t>
            </w:r>
            <w:r w:rsidRPr="00A032D1">
              <w:rPr>
                <w:szCs w:val="18"/>
              </w:rPr>
              <w:t>-</w:t>
            </w:r>
            <w:r>
              <w:rPr>
                <w:szCs w:val="18"/>
              </w:rPr>
              <w:t>2</w:t>
            </w:r>
          </w:p>
        </w:tc>
        <w:tc>
          <w:tcPr>
            <w:tcW w:w="4512" w:type="dxa"/>
            <w:shd w:val="clear" w:color="auto" w:fill="auto"/>
          </w:tcPr>
          <w:p w14:paraId="634C3AFB" w14:textId="7CBC8688" w:rsidR="00B37614" w:rsidRPr="00AA2627" w:rsidRDefault="00B37614" w:rsidP="00E761A9">
            <w:pPr>
              <w:pStyle w:val="TAC"/>
              <w:jc w:val="left"/>
              <w:rPr>
                <w:szCs w:val="18"/>
              </w:rPr>
            </w:pPr>
            <w:r w:rsidRPr="00AA2627">
              <w:rPr>
                <w:szCs w:val="18"/>
              </w:rPr>
              <w:t>Subje</w:t>
            </w:r>
            <w:r>
              <w:rPr>
                <w:szCs w:val="18"/>
              </w:rPr>
              <w:t xml:space="preserve">ct to the </w:t>
            </w:r>
            <w:r w:rsidRPr="00AA2627">
              <w:rPr>
                <w:szCs w:val="18"/>
              </w:rPr>
              <w:t>regulatory require</w:t>
            </w:r>
            <w:r>
              <w:rPr>
                <w:szCs w:val="18"/>
              </w:rPr>
              <w:t>ments and operator’s policy, a</w:t>
            </w:r>
            <w:r w:rsidRPr="00AA2627">
              <w:rPr>
                <w:szCs w:val="18"/>
              </w:rPr>
              <w:t xml:space="preserve"> 5G system with satellite access shall be able to determine the location of a UE using only satellite access (e.g. based on 3GPP positioning technologies) in order to provide services.</w:t>
            </w:r>
          </w:p>
        </w:tc>
        <w:tc>
          <w:tcPr>
            <w:tcW w:w="1701" w:type="dxa"/>
          </w:tcPr>
          <w:p w14:paraId="678200D8" w14:textId="77777777" w:rsidR="00B37614" w:rsidRDefault="00B37614" w:rsidP="00DC1089">
            <w:pPr>
              <w:pStyle w:val="TAC"/>
              <w:rPr>
                <w:szCs w:val="18"/>
              </w:rPr>
            </w:pPr>
            <w:r w:rsidRPr="00AA2627">
              <w:rPr>
                <w:szCs w:val="18"/>
              </w:rPr>
              <w:t>[PR 5.11.6-003]</w:t>
            </w:r>
          </w:p>
          <w:p w14:paraId="7E36F728" w14:textId="77777777" w:rsidR="00B37614" w:rsidRPr="00AA2627" w:rsidRDefault="00B37614" w:rsidP="00E761A9">
            <w:pPr>
              <w:pStyle w:val="TAC"/>
              <w:rPr>
                <w:szCs w:val="18"/>
              </w:rPr>
            </w:pPr>
          </w:p>
        </w:tc>
        <w:tc>
          <w:tcPr>
            <w:tcW w:w="2268" w:type="dxa"/>
          </w:tcPr>
          <w:p w14:paraId="6A894E7B" w14:textId="2E00B41A" w:rsidR="00B37614" w:rsidRPr="00B02A58" w:rsidRDefault="00565D37" w:rsidP="00E761A9">
            <w:pPr>
              <w:pStyle w:val="TAL"/>
              <w:jc w:val="center"/>
              <w:rPr>
                <w:color w:val="FF0000"/>
                <w:szCs w:val="18"/>
              </w:rPr>
            </w:pPr>
            <w:r>
              <w:rPr>
                <w:color w:val="FF0000"/>
                <w:szCs w:val="18"/>
              </w:rPr>
              <w:t>Same as above</w:t>
            </w:r>
            <w:r w:rsidRPr="00B02A58">
              <w:rPr>
                <w:color w:val="FF0000"/>
                <w:szCs w:val="18"/>
              </w:rPr>
              <w:t xml:space="preserve"> </w:t>
            </w:r>
          </w:p>
        </w:tc>
      </w:tr>
      <w:tr w:rsidR="00B37614" w:rsidRPr="00A032D1" w14:paraId="3AD40242" w14:textId="77777777" w:rsidTr="00E761A9">
        <w:trPr>
          <w:cantSplit/>
        </w:trPr>
        <w:tc>
          <w:tcPr>
            <w:tcW w:w="1158" w:type="dxa"/>
          </w:tcPr>
          <w:p w14:paraId="55D94F91" w14:textId="75B33DA3" w:rsidR="00B37614" w:rsidRPr="00A032D1" w:rsidRDefault="00B37614" w:rsidP="00E761A9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>
              <w:rPr>
                <w:szCs w:val="18"/>
              </w:rPr>
              <w:t>6.4</w:t>
            </w:r>
            <w:r w:rsidRPr="00A032D1">
              <w:rPr>
                <w:szCs w:val="18"/>
              </w:rPr>
              <w:t>-</w:t>
            </w:r>
            <w:r>
              <w:rPr>
                <w:szCs w:val="18"/>
              </w:rPr>
              <w:t>3</w:t>
            </w:r>
          </w:p>
        </w:tc>
        <w:tc>
          <w:tcPr>
            <w:tcW w:w="4512" w:type="dxa"/>
            <w:shd w:val="clear" w:color="auto" w:fill="auto"/>
          </w:tcPr>
          <w:p w14:paraId="441DC162" w14:textId="77777777" w:rsidR="00B37614" w:rsidRDefault="00B37614" w:rsidP="00DC1089">
            <w:pPr>
              <w:pStyle w:val="TAC"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Subject to regulatory requirements and operator’s policy,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 xml:space="preserve">a 5G system with satellite access shall be able to support </w:t>
            </w:r>
            <w:r>
              <w:rPr>
                <w:lang w:val="en-US" w:eastAsia="zh-CN"/>
              </w:rPr>
              <w:t xml:space="preserve">3GPP positioning methods for </w:t>
            </w:r>
            <w:r>
              <w:rPr>
                <w:rFonts w:hint="eastAsia"/>
                <w:lang w:val="en-US" w:eastAsia="zh-CN"/>
              </w:rPr>
              <w:t>UEs using</w:t>
            </w:r>
            <w:r>
              <w:rPr>
                <w:lang w:val="en-US" w:eastAsia="zh-CN"/>
              </w:rPr>
              <w:t xml:space="preserve"> only satellite</w:t>
            </w:r>
            <w:r>
              <w:rPr>
                <w:rFonts w:hint="eastAsia"/>
                <w:lang w:val="en-US" w:eastAsia="zh-CN"/>
              </w:rPr>
              <w:t xml:space="preserve"> access.</w:t>
            </w:r>
          </w:p>
          <w:p w14:paraId="0CCE5AB3" w14:textId="4490B6A0" w:rsidR="00B37614" w:rsidRPr="00AA2627" w:rsidRDefault="00B37614" w:rsidP="00E761A9">
            <w:pPr>
              <w:pStyle w:val="TAC"/>
              <w:jc w:val="left"/>
              <w:rPr>
                <w:szCs w:val="18"/>
              </w:rPr>
            </w:pPr>
            <w:r w:rsidRPr="00986050">
              <w:rPr>
                <w:rFonts w:cs="Arial"/>
                <w:szCs w:val="18"/>
                <w:lang w:eastAsia="zh-CN"/>
              </w:rPr>
              <w:t xml:space="preserve">NOTE: </w:t>
            </w:r>
            <w:r w:rsidRPr="00986050">
              <w:rPr>
                <w:rFonts w:cs="Arial"/>
                <w:szCs w:val="18"/>
                <w:lang w:eastAsia="zh-CN"/>
              </w:rPr>
              <w:tab/>
              <w:t>UE may or may not have GNSS capabilities.</w:t>
            </w:r>
          </w:p>
        </w:tc>
        <w:tc>
          <w:tcPr>
            <w:tcW w:w="1701" w:type="dxa"/>
          </w:tcPr>
          <w:p w14:paraId="637A4384" w14:textId="650100FA" w:rsidR="00B37614" w:rsidRPr="00AA2627" w:rsidRDefault="00B37614" w:rsidP="00E761A9">
            <w:pPr>
              <w:pStyle w:val="TAC"/>
              <w:rPr>
                <w:szCs w:val="18"/>
              </w:rPr>
            </w:pPr>
            <w:r w:rsidRPr="00AA2627">
              <w:rPr>
                <w:szCs w:val="18"/>
              </w:rPr>
              <w:t>[PR 5.13.6-001] [PR 5.12.6-001]</w:t>
            </w:r>
          </w:p>
        </w:tc>
        <w:tc>
          <w:tcPr>
            <w:tcW w:w="2268" w:type="dxa"/>
          </w:tcPr>
          <w:p w14:paraId="256989BA" w14:textId="77777777" w:rsidR="00B37614" w:rsidRPr="005B592F" w:rsidRDefault="00B37614" w:rsidP="00B37614">
            <w:pPr>
              <w:pStyle w:val="TAL"/>
              <w:jc w:val="center"/>
              <w:rPr>
                <w:b/>
                <w:color w:val="FF0000"/>
                <w:szCs w:val="18"/>
                <w:highlight w:val="yellow"/>
              </w:rPr>
            </w:pPr>
            <w:r w:rsidRPr="005B592F">
              <w:rPr>
                <w:b/>
                <w:color w:val="FF0000"/>
                <w:szCs w:val="18"/>
                <w:highlight w:val="yellow"/>
              </w:rPr>
              <w:t>Dedicated New clause</w:t>
            </w:r>
          </w:p>
          <w:p w14:paraId="5CD57844" w14:textId="77777777" w:rsidR="00B37614" w:rsidRPr="005B592F" w:rsidRDefault="00B37614" w:rsidP="00B37614">
            <w:pPr>
              <w:pStyle w:val="TAL"/>
              <w:jc w:val="center"/>
              <w:rPr>
                <w:b/>
                <w:color w:val="FF0000"/>
                <w:szCs w:val="18"/>
                <w:highlight w:val="yellow"/>
              </w:rPr>
            </w:pPr>
            <w:r w:rsidRPr="005B592F">
              <w:rPr>
                <w:b/>
                <w:color w:val="FF0000"/>
                <w:szCs w:val="18"/>
                <w:highlight w:val="yellow"/>
              </w:rPr>
              <w:t>6.x Satellite Access</w:t>
            </w:r>
          </w:p>
          <w:p w14:paraId="04739E6D" w14:textId="5AADE810" w:rsidR="00B37614" w:rsidRDefault="00565D37" w:rsidP="00B37614">
            <w:pPr>
              <w:pStyle w:val="TAL"/>
              <w:jc w:val="center"/>
              <w:rPr>
                <w:rFonts w:cs="Arial"/>
                <w:b/>
                <w:color w:val="FF0000"/>
                <w:szCs w:val="18"/>
                <w:lang w:eastAsia="ko-KR"/>
              </w:rPr>
            </w:pPr>
            <w:r>
              <w:rPr>
                <w:b/>
                <w:color w:val="FF0000"/>
                <w:szCs w:val="18"/>
                <w:highlight w:val="yellow"/>
              </w:rPr>
              <w:t>6.x.10</w:t>
            </w:r>
            <w:r w:rsidR="00B37614" w:rsidRPr="00565D37">
              <w:rPr>
                <w:b/>
                <w:color w:val="FF0000"/>
                <w:szCs w:val="18"/>
                <w:highlight w:val="yellow"/>
              </w:rPr>
              <w:t xml:space="preserve"> </w:t>
            </w:r>
            <w:r w:rsidR="00B37614" w:rsidRPr="00565D37">
              <w:rPr>
                <w:rFonts w:cs="Arial"/>
                <w:b/>
                <w:color w:val="FF0000"/>
                <w:szCs w:val="18"/>
                <w:highlight w:val="yellow"/>
                <w:lang w:eastAsia="ko-KR"/>
              </w:rPr>
              <w:t>Positioning</w:t>
            </w:r>
            <w:r w:rsidRPr="00565D37">
              <w:rPr>
                <w:rFonts w:cs="Arial"/>
                <w:b/>
                <w:color w:val="FF0000"/>
                <w:szCs w:val="18"/>
                <w:highlight w:val="yellow"/>
                <w:lang w:eastAsia="ko-KR"/>
              </w:rPr>
              <w:t xml:space="preserve"> aspects for satellite access</w:t>
            </w:r>
          </w:p>
          <w:p w14:paraId="5279DE12" w14:textId="1EFE384C" w:rsidR="00565D37" w:rsidRPr="005B592F" w:rsidRDefault="00565D37" w:rsidP="00B37614">
            <w:pPr>
              <w:pStyle w:val="TAL"/>
              <w:jc w:val="center"/>
              <w:rPr>
                <w:b/>
                <w:color w:val="FF0000"/>
                <w:szCs w:val="18"/>
              </w:rPr>
            </w:pPr>
            <w:r>
              <w:rPr>
                <w:rFonts w:cs="Arial"/>
                <w:b/>
                <w:color w:val="FF0000"/>
                <w:szCs w:val="18"/>
                <w:lang w:eastAsia="ko-KR"/>
              </w:rPr>
              <w:t>or</w:t>
            </w:r>
          </w:p>
          <w:p w14:paraId="647D0B86" w14:textId="77777777" w:rsidR="00B37614" w:rsidRPr="00B02A58" w:rsidRDefault="00B37614" w:rsidP="00020500">
            <w:pPr>
              <w:pStyle w:val="TAL"/>
              <w:jc w:val="center"/>
              <w:rPr>
                <w:color w:val="FF0000"/>
                <w:szCs w:val="18"/>
              </w:rPr>
            </w:pPr>
            <w:r w:rsidRPr="00B02A58">
              <w:rPr>
                <w:color w:val="FF0000"/>
                <w:szCs w:val="18"/>
              </w:rPr>
              <w:t>6.27 Positioning services</w:t>
            </w:r>
          </w:p>
          <w:p w14:paraId="2C2FF517" w14:textId="77777777" w:rsidR="00B37614" w:rsidRPr="00B02A58" w:rsidRDefault="00B37614" w:rsidP="00020500">
            <w:pPr>
              <w:pStyle w:val="TAL"/>
              <w:jc w:val="center"/>
              <w:rPr>
                <w:color w:val="FF0000"/>
                <w:szCs w:val="18"/>
              </w:rPr>
            </w:pPr>
            <w:r w:rsidRPr="00B02A58">
              <w:rPr>
                <w:color w:val="FF0000"/>
                <w:szCs w:val="18"/>
              </w:rPr>
              <w:t>6.27.2</w:t>
            </w:r>
            <w:r w:rsidRPr="00B02A58">
              <w:rPr>
                <w:color w:val="FF0000"/>
                <w:szCs w:val="18"/>
              </w:rPr>
              <w:tab/>
              <w:t>Requirements</w:t>
            </w:r>
          </w:p>
          <w:p w14:paraId="46DA2BED" w14:textId="77777777" w:rsidR="00B37614" w:rsidRPr="00B02A58" w:rsidRDefault="00B37614" w:rsidP="00E761A9">
            <w:pPr>
              <w:pStyle w:val="TAL"/>
              <w:jc w:val="center"/>
              <w:rPr>
                <w:color w:val="FF0000"/>
                <w:szCs w:val="18"/>
              </w:rPr>
            </w:pPr>
          </w:p>
        </w:tc>
      </w:tr>
      <w:tr w:rsidR="00B37614" w:rsidRPr="00A032D1" w14:paraId="51BAF2A2" w14:textId="77777777" w:rsidTr="00E761A9">
        <w:trPr>
          <w:cantSplit/>
        </w:trPr>
        <w:tc>
          <w:tcPr>
            <w:tcW w:w="1158" w:type="dxa"/>
          </w:tcPr>
          <w:p w14:paraId="72676BAD" w14:textId="28494C3B" w:rsidR="00B37614" w:rsidRPr="00A032D1" w:rsidRDefault="00B37614" w:rsidP="00E761A9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>
              <w:rPr>
                <w:szCs w:val="18"/>
              </w:rPr>
              <w:t>6.4</w:t>
            </w:r>
            <w:r w:rsidRPr="00A032D1">
              <w:rPr>
                <w:szCs w:val="18"/>
              </w:rPr>
              <w:t>-</w:t>
            </w:r>
            <w:r>
              <w:rPr>
                <w:szCs w:val="18"/>
              </w:rPr>
              <w:t>4</w:t>
            </w:r>
          </w:p>
        </w:tc>
        <w:tc>
          <w:tcPr>
            <w:tcW w:w="4512" w:type="dxa"/>
            <w:shd w:val="clear" w:color="auto" w:fill="auto"/>
          </w:tcPr>
          <w:p w14:paraId="46B28AD9" w14:textId="77777777" w:rsidR="00B37614" w:rsidRDefault="00B37614" w:rsidP="00DC1089">
            <w:pPr>
              <w:pStyle w:val="TAC"/>
              <w:jc w:val="left"/>
              <w:rPr>
                <w:color w:val="FF0000"/>
                <w:szCs w:val="18"/>
              </w:rPr>
            </w:pPr>
            <w:r>
              <w:rPr>
                <w:szCs w:val="18"/>
              </w:rPr>
              <w:t xml:space="preserve">A </w:t>
            </w:r>
            <w:r w:rsidRPr="000F52C6">
              <w:rPr>
                <w:szCs w:val="18"/>
              </w:rPr>
              <w:t xml:space="preserve">5G system with satellite access shall be able to </w:t>
            </w:r>
            <w:r w:rsidRPr="00461333">
              <w:rPr>
                <w:szCs w:val="18"/>
              </w:rPr>
              <w:t xml:space="preserve">provide to a UE using only satellite access </w:t>
            </w:r>
            <w:r>
              <w:rPr>
                <w:szCs w:val="18"/>
              </w:rPr>
              <w:t xml:space="preserve">with </w:t>
            </w:r>
            <w:r w:rsidRPr="000F52C6">
              <w:rPr>
                <w:szCs w:val="18"/>
              </w:rPr>
              <w:t xml:space="preserve">information on </w:t>
            </w:r>
            <w:r w:rsidRPr="00AD0D1C">
              <w:rPr>
                <w:szCs w:val="18"/>
              </w:rPr>
              <w:t>positioning services (e.g.</w:t>
            </w:r>
            <w:r w:rsidRPr="000F52C6">
              <w:rPr>
                <w:szCs w:val="18"/>
              </w:rPr>
              <w:t xml:space="preserve"> </w:t>
            </w:r>
            <w:r>
              <w:rPr>
                <w:szCs w:val="18"/>
              </w:rPr>
              <w:t xml:space="preserve">supported positioning </w:t>
            </w:r>
            <w:r w:rsidRPr="000F52C6">
              <w:rPr>
                <w:szCs w:val="18"/>
              </w:rPr>
              <w:t>performance</w:t>
            </w:r>
            <w:r>
              <w:rPr>
                <w:szCs w:val="18"/>
              </w:rPr>
              <w:t>)</w:t>
            </w:r>
            <w:r w:rsidRPr="00AA2627">
              <w:rPr>
                <w:color w:val="FF0000"/>
                <w:szCs w:val="18"/>
              </w:rPr>
              <w:t>.</w:t>
            </w:r>
          </w:p>
          <w:p w14:paraId="049AB38D" w14:textId="4A85726F" w:rsidR="00B37614" w:rsidRPr="00AA2627" w:rsidRDefault="00B37614" w:rsidP="00E761A9">
            <w:pPr>
              <w:pStyle w:val="TAC"/>
              <w:jc w:val="left"/>
              <w:rPr>
                <w:szCs w:val="18"/>
              </w:rPr>
            </w:pPr>
            <w:r w:rsidRPr="00986050">
              <w:rPr>
                <w:rFonts w:cs="Arial"/>
                <w:szCs w:val="18"/>
                <w:lang w:eastAsia="zh-CN"/>
              </w:rPr>
              <w:t xml:space="preserve">NOTE: </w:t>
            </w:r>
            <w:r w:rsidRPr="00986050">
              <w:rPr>
                <w:rFonts w:cs="Arial"/>
                <w:szCs w:val="18"/>
                <w:lang w:eastAsia="zh-CN"/>
              </w:rPr>
              <w:tab/>
              <w:t>UE may or may not have GNSS capabilities.</w:t>
            </w:r>
          </w:p>
        </w:tc>
        <w:tc>
          <w:tcPr>
            <w:tcW w:w="1701" w:type="dxa"/>
          </w:tcPr>
          <w:p w14:paraId="3DE6EAAF" w14:textId="6CB6F8B1" w:rsidR="00B37614" w:rsidRPr="00AA2627" w:rsidRDefault="00B37614" w:rsidP="00E761A9">
            <w:pPr>
              <w:pStyle w:val="TAC"/>
              <w:rPr>
                <w:szCs w:val="18"/>
              </w:rPr>
            </w:pPr>
            <w:r w:rsidRPr="00AA2627">
              <w:rPr>
                <w:szCs w:val="18"/>
              </w:rPr>
              <w:t xml:space="preserve">[PR </w:t>
            </w:r>
            <w:r>
              <w:rPr>
                <w:szCs w:val="18"/>
              </w:rPr>
              <w:t>5.12.6-002</w:t>
            </w:r>
            <w:r w:rsidRPr="00AA2627">
              <w:rPr>
                <w:szCs w:val="18"/>
              </w:rPr>
              <w:t>]</w:t>
            </w:r>
          </w:p>
        </w:tc>
        <w:tc>
          <w:tcPr>
            <w:tcW w:w="2268" w:type="dxa"/>
          </w:tcPr>
          <w:p w14:paraId="737B06A6" w14:textId="0317781A" w:rsidR="00B37614" w:rsidRPr="00B02A58" w:rsidRDefault="00565D37" w:rsidP="00E761A9">
            <w:pPr>
              <w:pStyle w:val="TAL"/>
              <w:jc w:val="center"/>
              <w:rPr>
                <w:color w:val="FF0000"/>
                <w:szCs w:val="18"/>
              </w:rPr>
            </w:pPr>
            <w:r>
              <w:rPr>
                <w:color w:val="FF0000"/>
                <w:szCs w:val="18"/>
              </w:rPr>
              <w:t>Same as above</w:t>
            </w:r>
            <w:r w:rsidRPr="00B02A58">
              <w:rPr>
                <w:color w:val="FF0000"/>
                <w:szCs w:val="18"/>
              </w:rPr>
              <w:t xml:space="preserve"> </w:t>
            </w:r>
          </w:p>
        </w:tc>
      </w:tr>
      <w:tr w:rsidR="00B37614" w:rsidRPr="00A032D1" w14:paraId="430FF4D4" w14:textId="77777777" w:rsidTr="00E761A9">
        <w:trPr>
          <w:cantSplit/>
          <w:trHeight w:val="1062"/>
        </w:trPr>
        <w:tc>
          <w:tcPr>
            <w:tcW w:w="1158" w:type="dxa"/>
          </w:tcPr>
          <w:p w14:paraId="0BFB1316" w14:textId="4E3A96F5" w:rsidR="00B37614" w:rsidRPr="00A032D1" w:rsidRDefault="00B37614" w:rsidP="00E761A9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>
              <w:rPr>
                <w:szCs w:val="18"/>
              </w:rPr>
              <w:t>6.4</w:t>
            </w:r>
            <w:r w:rsidRPr="00A032D1">
              <w:rPr>
                <w:szCs w:val="18"/>
              </w:rPr>
              <w:t>-</w:t>
            </w:r>
            <w:r>
              <w:rPr>
                <w:szCs w:val="18"/>
              </w:rPr>
              <w:t>5</w:t>
            </w:r>
          </w:p>
        </w:tc>
        <w:tc>
          <w:tcPr>
            <w:tcW w:w="4512" w:type="dxa"/>
            <w:shd w:val="clear" w:color="auto" w:fill="auto"/>
          </w:tcPr>
          <w:p w14:paraId="6CF075C9" w14:textId="77777777" w:rsidR="00B37614" w:rsidRDefault="00B37614" w:rsidP="00DC1089">
            <w:pPr>
              <w:pStyle w:val="TAC"/>
              <w:jc w:val="left"/>
              <w:rPr>
                <w:szCs w:val="18"/>
              </w:rPr>
            </w:pPr>
            <w:r>
              <w:rPr>
                <w:szCs w:val="18"/>
              </w:rPr>
              <w:t xml:space="preserve">A </w:t>
            </w:r>
            <w:r w:rsidRPr="000F52C6">
              <w:rPr>
                <w:szCs w:val="18"/>
              </w:rPr>
              <w:t xml:space="preserve">5G system with satellite access shall be able to </w:t>
            </w:r>
            <w:r>
              <w:rPr>
                <w:szCs w:val="18"/>
              </w:rPr>
              <w:t xml:space="preserve">support </w:t>
            </w:r>
            <w:r w:rsidRPr="000F52C6">
              <w:rPr>
                <w:szCs w:val="18"/>
              </w:rPr>
              <w:t>negotiat</w:t>
            </w:r>
            <w:r>
              <w:rPr>
                <w:szCs w:val="18"/>
              </w:rPr>
              <w:t>ion of</w:t>
            </w:r>
            <w:r w:rsidRPr="000F52C6">
              <w:rPr>
                <w:szCs w:val="18"/>
              </w:rPr>
              <w:t xml:space="preserve"> positioning methods</w:t>
            </w:r>
            <w:r>
              <w:rPr>
                <w:szCs w:val="18"/>
              </w:rPr>
              <w:t>, between UE and network,</w:t>
            </w:r>
            <w:r w:rsidRPr="000F52C6">
              <w:rPr>
                <w:szCs w:val="18"/>
              </w:rPr>
              <w:t xml:space="preserve"> according </w:t>
            </w:r>
            <w:r>
              <w:rPr>
                <w:szCs w:val="18"/>
              </w:rPr>
              <w:t xml:space="preserve">e.g. </w:t>
            </w:r>
            <w:r w:rsidRPr="000F52C6">
              <w:rPr>
                <w:szCs w:val="18"/>
              </w:rPr>
              <w:t>to 3GPP RAT and UE positioning capability, the availability of non-3GPP positioning technologies (e.g. GNSS)</w:t>
            </w:r>
            <w:r>
              <w:rPr>
                <w:szCs w:val="18"/>
              </w:rPr>
              <w:t>.</w:t>
            </w:r>
          </w:p>
          <w:p w14:paraId="3A17EB7D" w14:textId="5FE39FB2" w:rsidR="00B37614" w:rsidRPr="00AA2627" w:rsidRDefault="00B37614" w:rsidP="00E761A9">
            <w:pPr>
              <w:pStyle w:val="TAC"/>
              <w:jc w:val="left"/>
              <w:rPr>
                <w:szCs w:val="18"/>
              </w:rPr>
            </w:pPr>
            <w:r w:rsidRPr="00986050">
              <w:rPr>
                <w:rFonts w:cs="Arial"/>
                <w:szCs w:val="18"/>
                <w:lang w:eastAsia="zh-CN"/>
              </w:rPr>
              <w:t xml:space="preserve">NOTE: </w:t>
            </w:r>
            <w:r w:rsidRPr="00986050">
              <w:rPr>
                <w:rFonts w:cs="Arial"/>
                <w:szCs w:val="18"/>
                <w:lang w:eastAsia="zh-CN"/>
              </w:rPr>
              <w:tab/>
              <w:t>UE may or may not have GNSS capabilities.</w:t>
            </w:r>
          </w:p>
        </w:tc>
        <w:tc>
          <w:tcPr>
            <w:tcW w:w="1701" w:type="dxa"/>
          </w:tcPr>
          <w:p w14:paraId="42B1F29A" w14:textId="50718964" w:rsidR="00B37614" w:rsidRPr="00AA2627" w:rsidRDefault="00B37614" w:rsidP="00E761A9">
            <w:pPr>
              <w:pStyle w:val="TAC"/>
              <w:rPr>
                <w:szCs w:val="18"/>
              </w:rPr>
            </w:pPr>
            <w:r w:rsidRPr="00AA2627">
              <w:rPr>
                <w:szCs w:val="18"/>
              </w:rPr>
              <w:t>[PR 5.13.6-002]</w:t>
            </w:r>
          </w:p>
        </w:tc>
        <w:tc>
          <w:tcPr>
            <w:tcW w:w="2268" w:type="dxa"/>
          </w:tcPr>
          <w:p w14:paraId="32AA1C64" w14:textId="4E51F6A1" w:rsidR="00B37614" w:rsidRPr="00B02A58" w:rsidRDefault="00565D37" w:rsidP="00E761A9">
            <w:pPr>
              <w:pStyle w:val="TAL"/>
              <w:jc w:val="center"/>
              <w:rPr>
                <w:color w:val="FF0000"/>
                <w:szCs w:val="18"/>
              </w:rPr>
            </w:pPr>
            <w:r>
              <w:rPr>
                <w:color w:val="FF0000"/>
                <w:szCs w:val="18"/>
              </w:rPr>
              <w:t>Same as above</w:t>
            </w:r>
            <w:r w:rsidRPr="00B02A58">
              <w:rPr>
                <w:color w:val="FF0000"/>
                <w:szCs w:val="18"/>
              </w:rPr>
              <w:t xml:space="preserve"> </w:t>
            </w:r>
          </w:p>
        </w:tc>
      </w:tr>
      <w:tr w:rsidR="00B37614" w:rsidRPr="00A032D1" w14:paraId="224BA175" w14:textId="77777777" w:rsidTr="00103C0C">
        <w:trPr>
          <w:cantSplit/>
          <w:trHeight w:val="1062"/>
        </w:trPr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5450" w14:textId="4BDB28A6" w:rsidR="00B37614" w:rsidRPr="00A032D1" w:rsidRDefault="00B37614" w:rsidP="00E761A9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>
              <w:rPr>
                <w:szCs w:val="18"/>
              </w:rPr>
              <w:t>6.4</w:t>
            </w:r>
            <w:r w:rsidRPr="00A032D1">
              <w:rPr>
                <w:szCs w:val="18"/>
              </w:rPr>
              <w:t>-</w:t>
            </w:r>
            <w:r>
              <w:rPr>
                <w:szCs w:val="18"/>
              </w:rPr>
              <w:t>6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7BCBB" w14:textId="77777777" w:rsidR="00B37614" w:rsidRPr="001E11B3" w:rsidRDefault="00B37614" w:rsidP="00DC1089">
            <w:pPr>
              <w:pStyle w:val="TAC"/>
              <w:jc w:val="left"/>
              <w:rPr>
                <w:rFonts w:cs="Arial"/>
                <w:szCs w:val="18"/>
              </w:rPr>
            </w:pPr>
            <w:r w:rsidRPr="00103C0C">
              <w:rPr>
                <w:rFonts w:cs="Arial"/>
                <w:szCs w:val="18"/>
              </w:rPr>
              <w:t>Subject</w:t>
            </w:r>
            <w:r>
              <w:rPr>
                <w:rFonts w:cs="Arial"/>
                <w:szCs w:val="18"/>
              </w:rPr>
              <w:t xml:space="preserve"> to regulatory requirements, a</w:t>
            </w:r>
            <w:r w:rsidRPr="00103C0C">
              <w:rPr>
                <w:rFonts w:cs="Arial"/>
                <w:szCs w:val="18"/>
              </w:rPr>
              <w:t xml:space="preserve"> 5G system with satellite access shall </w:t>
            </w:r>
            <w:r w:rsidRPr="0066404B">
              <w:rPr>
                <w:rFonts w:cs="Arial"/>
                <w:szCs w:val="18"/>
              </w:rPr>
              <w:t>be able to provide positioning services (e.g. with the availability of 99%, the accuracy of several kilometres)</w:t>
            </w:r>
            <w:r w:rsidRPr="00FA330A">
              <w:rPr>
                <w:rFonts w:cs="Arial"/>
                <w:szCs w:val="18"/>
              </w:rPr>
              <w:t xml:space="preserve"> independently of UE’s GNSS capability</w:t>
            </w:r>
            <w:r w:rsidRPr="004472E6">
              <w:rPr>
                <w:rFonts w:cs="Arial"/>
                <w:szCs w:val="18"/>
              </w:rPr>
              <w:t xml:space="preserve"> when the UE is using only satellite access.</w:t>
            </w:r>
          </w:p>
          <w:p w14:paraId="29901A59" w14:textId="26202E9F" w:rsidR="00B37614" w:rsidRPr="0066404B" w:rsidRDefault="00B37614" w:rsidP="0066404B">
            <w:pPr>
              <w:pStyle w:val="NO"/>
              <w:rPr>
                <w:rFonts w:ascii="Arial" w:hAnsi="Arial" w:cs="Arial"/>
                <w:sz w:val="18"/>
                <w:szCs w:val="18"/>
              </w:rPr>
            </w:pPr>
            <w:r w:rsidRPr="0066404B">
              <w:rPr>
                <w:rFonts w:ascii="Arial" w:hAnsi="Arial" w:cs="Arial"/>
                <w:sz w:val="18"/>
                <w:szCs w:val="18"/>
              </w:rPr>
              <w:t xml:space="preserve">NOTE: </w:t>
            </w:r>
            <w:r w:rsidRPr="0066404B">
              <w:rPr>
                <w:rFonts w:ascii="Arial" w:hAnsi="Arial" w:cs="Arial"/>
                <w:sz w:val="18"/>
                <w:szCs w:val="18"/>
              </w:rPr>
              <w:tab/>
              <w:t>The regulatory requirements for positioning (e.g. service requirements of Public Safety by GSMA [22]) could be taken into account.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A120" w14:textId="6A95D12D" w:rsidR="00B37614" w:rsidRPr="00AA2627" w:rsidRDefault="00B37614" w:rsidP="00E761A9">
            <w:pPr>
              <w:pStyle w:val="TAC"/>
              <w:rPr>
                <w:szCs w:val="18"/>
              </w:rPr>
            </w:pPr>
            <w:r w:rsidRPr="00103C0C">
              <w:rPr>
                <w:szCs w:val="18"/>
              </w:rPr>
              <w:t>[PR 5.13.6-003]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63A0" w14:textId="09CF4E87" w:rsidR="00B37614" w:rsidRPr="00B02A58" w:rsidRDefault="00565D37" w:rsidP="00E761A9">
            <w:pPr>
              <w:pStyle w:val="TAL"/>
              <w:jc w:val="center"/>
              <w:rPr>
                <w:color w:val="FF0000"/>
                <w:szCs w:val="18"/>
              </w:rPr>
            </w:pPr>
            <w:r>
              <w:rPr>
                <w:color w:val="FF0000"/>
                <w:szCs w:val="18"/>
              </w:rPr>
              <w:t>Same as above</w:t>
            </w:r>
            <w:r w:rsidRPr="00B02A58">
              <w:rPr>
                <w:color w:val="FF0000"/>
                <w:szCs w:val="18"/>
              </w:rPr>
              <w:t xml:space="preserve"> </w:t>
            </w:r>
          </w:p>
        </w:tc>
      </w:tr>
    </w:tbl>
    <w:p w14:paraId="4A7DBF0C" w14:textId="77777777" w:rsidR="00BF2E43" w:rsidRDefault="00BF2E43" w:rsidP="00BF2E43"/>
    <w:p w14:paraId="55171C61" w14:textId="77777777" w:rsidR="00BF2E43" w:rsidRPr="000D6532" w:rsidRDefault="00BF2E43" w:rsidP="00BF2E43">
      <w:pPr>
        <w:pStyle w:val="Heading2"/>
      </w:pPr>
      <w:bookmarkStart w:id="5" w:name="_Toc136359941"/>
      <w:r>
        <w:t>6.5</w:t>
      </w:r>
      <w:r w:rsidRPr="000D6532">
        <w:tab/>
      </w:r>
      <w:r>
        <w:t>Other aspects</w:t>
      </w:r>
      <w:r w:rsidRPr="001A24A9">
        <w:t xml:space="preserve"> for satellite access</w:t>
      </w:r>
      <w:bookmarkEnd w:id="5"/>
    </w:p>
    <w:p w14:paraId="72A89A17" w14:textId="77777777" w:rsidR="00BF2E43" w:rsidRDefault="00BF2E43" w:rsidP="00BF2E43">
      <w:r>
        <w:t xml:space="preserve">The potential requirements corresponding to the support of enhancements of other </w:t>
      </w:r>
      <w:r w:rsidRPr="00FB272C">
        <w:t xml:space="preserve">aspects of satellite access </w:t>
      </w:r>
      <w:r>
        <w:t>are listed in the table below.</w:t>
      </w:r>
    </w:p>
    <w:p w14:paraId="492C50ED" w14:textId="77777777" w:rsidR="00BF2E43" w:rsidRDefault="00BF2E43" w:rsidP="00BF2E43">
      <w:pPr>
        <w:pStyle w:val="TH"/>
        <w:rPr>
          <w:lang w:eastAsia="ko-KR"/>
        </w:rPr>
      </w:pPr>
      <w:r>
        <w:lastRenderedPageBreak/>
        <w:t>Table 6.5-</w:t>
      </w:r>
      <w:r>
        <w:rPr>
          <w:rFonts w:eastAsia="DengXian"/>
        </w:rPr>
        <w:t>1</w:t>
      </w:r>
      <w:r w:rsidRPr="004F7325">
        <w:rPr>
          <w:rFonts w:eastAsia="DengXian"/>
        </w:rPr>
        <w:t xml:space="preserve"> </w:t>
      </w:r>
      <w:r>
        <w:t>– Consolidated Requirements for other aspects of satellite access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8"/>
        <w:gridCol w:w="4512"/>
        <w:gridCol w:w="1701"/>
        <w:gridCol w:w="2268"/>
      </w:tblGrid>
      <w:tr w:rsidR="00BF2E43" w:rsidRPr="00A032D1" w14:paraId="4B786F46" w14:textId="77777777" w:rsidTr="00E761A9">
        <w:trPr>
          <w:cantSplit/>
          <w:tblHeader/>
        </w:trPr>
        <w:tc>
          <w:tcPr>
            <w:tcW w:w="1158" w:type="dxa"/>
          </w:tcPr>
          <w:p w14:paraId="44297594" w14:textId="77777777" w:rsidR="00BF2E43" w:rsidRPr="00A032D1" w:rsidRDefault="00BF2E43" w:rsidP="00E761A9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CPR #</w:t>
            </w:r>
          </w:p>
        </w:tc>
        <w:tc>
          <w:tcPr>
            <w:tcW w:w="4512" w:type="dxa"/>
            <w:shd w:val="clear" w:color="auto" w:fill="auto"/>
          </w:tcPr>
          <w:p w14:paraId="059094AC" w14:textId="77777777" w:rsidR="00BF2E43" w:rsidRPr="00A032D1" w:rsidRDefault="00BF2E43" w:rsidP="00E761A9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Consolidated Potential Requirement</w:t>
            </w:r>
          </w:p>
        </w:tc>
        <w:tc>
          <w:tcPr>
            <w:tcW w:w="1701" w:type="dxa"/>
          </w:tcPr>
          <w:p w14:paraId="16A43F29" w14:textId="77777777" w:rsidR="00BF2E43" w:rsidRPr="00A032D1" w:rsidRDefault="00BF2E43" w:rsidP="00E761A9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Original PR #</w:t>
            </w:r>
          </w:p>
        </w:tc>
        <w:tc>
          <w:tcPr>
            <w:tcW w:w="2268" w:type="dxa"/>
          </w:tcPr>
          <w:p w14:paraId="3617D5F9" w14:textId="661DE1A7" w:rsidR="00BF2E43" w:rsidRPr="00A032D1" w:rsidRDefault="00EB0A8A" w:rsidP="00E761A9">
            <w:pPr>
              <w:pStyle w:val="TAH"/>
              <w:rPr>
                <w:szCs w:val="18"/>
              </w:rPr>
            </w:pPr>
            <w:r>
              <w:rPr>
                <w:color w:val="FF0000"/>
                <w:szCs w:val="18"/>
              </w:rPr>
              <w:t xml:space="preserve">Clause </w:t>
            </w:r>
            <w:r w:rsidR="00B2052C" w:rsidRPr="00B2052C">
              <w:rPr>
                <w:color w:val="FF0000"/>
                <w:szCs w:val="18"/>
              </w:rPr>
              <w:t>of TS 22.261 identified</w:t>
            </w:r>
          </w:p>
        </w:tc>
      </w:tr>
      <w:tr w:rsidR="00BF2E43" w:rsidRPr="00A032D1" w14:paraId="071D28E0" w14:textId="77777777" w:rsidTr="003057E1">
        <w:trPr>
          <w:cantSplit/>
          <w:trHeight w:val="1481"/>
        </w:trPr>
        <w:tc>
          <w:tcPr>
            <w:tcW w:w="1158" w:type="dxa"/>
          </w:tcPr>
          <w:p w14:paraId="6651A4A6" w14:textId="77777777" w:rsidR="00BF2E43" w:rsidRPr="00A032D1" w:rsidRDefault="00BF2E43" w:rsidP="00E761A9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>
              <w:rPr>
                <w:szCs w:val="18"/>
              </w:rPr>
              <w:t>6.5</w:t>
            </w:r>
            <w:r w:rsidRPr="00A032D1">
              <w:rPr>
                <w:szCs w:val="18"/>
              </w:rPr>
              <w:t>-1</w:t>
            </w:r>
          </w:p>
        </w:tc>
        <w:tc>
          <w:tcPr>
            <w:tcW w:w="4512" w:type="dxa"/>
            <w:shd w:val="clear" w:color="auto" w:fill="auto"/>
          </w:tcPr>
          <w:p w14:paraId="65265470" w14:textId="77777777" w:rsidR="00BF2E43" w:rsidRPr="00A032D1" w:rsidRDefault="00BF2E43" w:rsidP="00E761A9">
            <w:pPr>
              <w:pStyle w:val="TAC"/>
              <w:jc w:val="left"/>
              <w:rPr>
                <w:szCs w:val="18"/>
              </w:rPr>
            </w:pPr>
            <w:r w:rsidRPr="00E5694A">
              <w:rPr>
                <w:szCs w:val="18"/>
              </w:rPr>
              <w:t>Subject to regulatory requireme</w:t>
            </w:r>
            <w:r>
              <w:rPr>
                <w:szCs w:val="18"/>
              </w:rPr>
              <w:t>nts and operator’s policies, a</w:t>
            </w:r>
            <w:r w:rsidRPr="00E5694A">
              <w:rPr>
                <w:szCs w:val="18"/>
              </w:rPr>
              <w:t xml:space="preserve"> 5G system with satellite access shall be able to support an efficient communication path and resource utilization for a UE using only satellites access, e.g. to minimize the latencies introduced by satellite links involved.</w:t>
            </w:r>
          </w:p>
        </w:tc>
        <w:tc>
          <w:tcPr>
            <w:tcW w:w="1701" w:type="dxa"/>
          </w:tcPr>
          <w:p w14:paraId="0A822841" w14:textId="77777777" w:rsidR="00BF2E43" w:rsidRDefault="00BF2E43" w:rsidP="00E761A9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>[PR 5.5.6-001]</w:t>
            </w:r>
          </w:p>
          <w:p w14:paraId="3E4EF7BE" w14:textId="77777777" w:rsidR="00BF2E43" w:rsidRDefault="00BF2E43" w:rsidP="00E761A9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[PR 5.5.6-002</w:t>
            </w:r>
            <w:r w:rsidRPr="00A032D1">
              <w:rPr>
                <w:szCs w:val="18"/>
              </w:rPr>
              <w:t>]</w:t>
            </w:r>
          </w:p>
          <w:p w14:paraId="7682FB5A" w14:textId="77777777" w:rsidR="00BF2E43" w:rsidRPr="00A032D1" w:rsidRDefault="00BF2E43" w:rsidP="00E761A9">
            <w:pPr>
              <w:pStyle w:val="TAC"/>
              <w:rPr>
                <w:szCs w:val="18"/>
              </w:rPr>
            </w:pPr>
            <w:r>
              <w:rPr>
                <w:rFonts w:eastAsia="Malgun Gothic"/>
              </w:rPr>
              <w:t>[PR 5.15</w:t>
            </w:r>
            <w:r w:rsidRPr="00921B0D">
              <w:rPr>
                <w:rFonts w:eastAsia="Malgun Gothic"/>
              </w:rPr>
              <w:t>.6-00</w:t>
            </w:r>
            <w:r>
              <w:rPr>
                <w:rFonts w:eastAsia="Malgun Gothic"/>
              </w:rPr>
              <w:t>1</w:t>
            </w:r>
            <w:r w:rsidRPr="00921B0D">
              <w:rPr>
                <w:rFonts w:eastAsia="Malgun Gothic"/>
              </w:rPr>
              <w:t>]</w:t>
            </w:r>
          </w:p>
        </w:tc>
        <w:tc>
          <w:tcPr>
            <w:tcW w:w="2268" w:type="dxa"/>
          </w:tcPr>
          <w:p w14:paraId="29E43397" w14:textId="77777777" w:rsidR="003057E1" w:rsidRPr="00EB0A8A" w:rsidRDefault="003057E1" w:rsidP="003057E1">
            <w:pPr>
              <w:pStyle w:val="TAL"/>
              <w:jc w:val="center"/>
              <w:rPr>
                <w:b/>
                <w:color w:val="FF0000"/>
                <w:szCs w:val="18"/>
                <w:highlight w:val="yellow"/>
              </w:rPr>
            </w:pPr>
            <w:r w:rsidRPr="00EB0A8A">
              <w:rPr>
                <w:b/>
                <w:color w:val="FF0000"/>
                <w:szCs w:val="18"/>
                <w:highlight w:val="yellow"/>
              </w:rPr>
              <w:t>Dedicated New clause</w:t>
            </w:r>
          </w:p>
          <w:p w14:paraId="329BE2D3" w14:textId="77777777" w:rsidR="003057E1" w:rsidRPr="00EB0A8A" w:rsidRDefault="003057E1" w:rsidP="003057E1">
            <w:pPr>
              <w:pStyle w:val="TAL"/>
              <w:jc w:val="center"/>
              <w:rPr>
                <w:b/>
                <w:color w:val="FF0000"/>
                <w:szCs w:val="18"/>
                <w:highlight w:val="yellow"/>
              </w:rPr>
            </w:pPr>
            <w:r w:rsidRPr="00EB0A8A">
              <w:rPr>
                <w:b/>
                <w:color w:val="FF0000"/>
                <w:szCs w:val="18"/>
                <w:highlight w:val="yellow"/>
              </w:rPr>
              <w:t>6.x Satellite Access</w:t>
            </w:r>
          </w:p>
          <w:p w14:paraId="2159909F" w14:textId="7E5077CB" w:rsidR="003057E1" w:rsidRDefault="003057E1" w:rsidP="003057E1">
            <w:pPr>
              <w:pStyle w:val="TAL"/>
              <w:jc w:val="center"/>
              <w:rPr>
                <w:rFonts w:cs="Arial"/>
                <w:b/>
                <w:color w:val="FF0000"/>
                <w:szCs w:val="18"/>
                <w:lang w:eastAsia="ko-KR"/>
              </w:rPr>
            </w:pPr>
            <w:r w:rsidRPr="00EB0A8A">
              <w:rPr>
                <w:b/>
                <w:color w:val="FF0000"/>
                <w:szCs w:val="18"/>
                <w:highlight w:val="yellow"/>
              </w:rPr>
              <w:t xml:space="preserve"> 6.x.6 Efficient user plane</w:t>
            </w:r>
          </w:p>
          <w:p w14:paraId="040DE0AF" w14:textId="77777777" w:rsidR="003057E1" w:rsidRPr="003057E1" w:rsidRDefault="003057E1" w:rsidP="003057E1">
            <w:pPr>
              <w:pStyle w:val="TAL"/>
              <w:jc w:val="center"/>
              <w:rPr>
                <w:rFonts w:cs="Arial"/>
                <w:color w:val="FF0000"/>
                <w:szCs w:val="18"/>
                <w:lang w:eastAsia="ko-KR"/>
              </w:rPr>
            </w:pPr>
            <w:r w:rsidRPr="003057E1">
              <w:rPr>
                <w:rFonts w:cs="Arial"/>
                <w:color w:val="FF0000"/>
                <w:szCs w:val="18"/>
                <w:lang w:eastAsia="ko-KR"/>
              </w:rPr>
              <w:t>or</w:t>
            </w:r>
          </w:p>
          <w:p w14:paraId="0532C08E" w14:textId="4099F319" w:rsidR="003057E1" w:rsidRPr="003057E1" w:rsidRDefault="003057E1" w:rsidP="003057E1">
            <w:pPr>
              <w:pStyle w:val="TAL"/>
              <w:jc w:val="center"/>
              <w:rPr>
                <w:rFonts w:cs="Arial"/>
                <w:color w:val="FF0000"/>
                <w:szCs w:val="18"/>
                <w:lang w:eastAsia="ko-KR"/>
              </w:rPr>
            </w:pPr>
            <w:r w:rsidRPr="003057E1">
              <w:rPr>
                <w:color w:val="FF0000"/>
                <w:szCs w:val="18"/>
              </w:rPr>
              <w:t>6.5 Efficient user plane</w:t>
            </w:r>
          </w:p>
          <w:p w14:paraId="4BAD7555" w14:textId="587B171E" w:rsidR="003057E1" w:rsidRPr="003057E1" w:rsidRDefault="003057E1" w:rsidP="003057E1">
            <w:pPr>
              <w:pStyle w:val="TAL"/>
              <w:jc w:val="center"/>
              <w:rPr>
                <w:color w:val="FF0000"/>
                <w:szCs w:val="18"/>
              </w:rPr>
            </w:pPr>
            <w:r w:rsidRPr="003057E1">
              <w:rPr>
                <w:rFonts w:cs="Arial"/>
                <w:color w:val="FF0000"/>
                <w:szCs w:val="18"/>
                <w:lang w:eastAsia="ko-KR"/>
              </w:rPr>
              <w:t>or</w:t>
            </w:r>
          </w:p>
          <w:p w14:paraId="19F1A8E7" w14:textId="77777777" w:rsidR="00ED4193" w:rsidRPr="003057E1" w:rsidRDefault="00ED4193" w:rsidP="00ED4193">
            <w:pPr>
              <w:pStyle w:val="TAL"/>
              <w:jc w:val="center"/>
              <w:rPr>
                <w:color w:val="FF0000"/>
                <w:szCs w:val="18"/>
              </w:rPr>
            </w:pPr>
            <w:r w:rsidRPr="003057E1">
              <w:rPr>
                <w:color w:val="FF0000"/>
                <w:szCs w:val="18"/>
              </w:rPr>
              <w:t>6.4</w:t>
            </w:r>
            <w:r w:rsidRPr="003057E1">
              <w:rPr>
                <w:color w:val="FF0000"/>
                <w:szCs w:val="18"/>
              </w:rPr>
              <w:tab/>
              <w:t xml:space="preserve"> Resource efficiency</w:t>
            </w:r>
          </w:p>
          <w:p w14:paraId="66E96D79" w14:textId="77777777" w:rsidR="00ED4193" w:rsidRPr="003057E1" w:rsidRDefault="00ED4193" w:rsidP="00ED4193">
            <w:pPr>
              <w:pStyle w:val="TAL"/>
              <w:jc w:val="center"/>
              <w:rPr>
                <w:color w:val="FF0000"/>
                <w:szCs w:val="18"/>
              </w:rPr>
            </w:pPr>
            <w:r w:rsidRPr="003057E1">
              <w:rPr>
                <w:color w:val="FF0000"/>
                <w:szCs w:val="18"/>
              </w:rPr>
              <w:t>6.4.2.1</w:t>
            </w:r>
            <w:r w:rsidRPr="003057E1">
              <w:rPr>
                <w:color w:val="FF0000"/>
                <w:szCs w:val="18"/>
              </w:rPr>
              <w:tab/>
              <w:t>General</w:t>
            </w:r>
          </w:p>
          <w:p w14:paraId="2419A6B5" w14:textId="77777777" w:rsidR="00BF2E43" w:rsidRPr="00B02A58" w:rsidRDefault="00BF2E43" w:rsidP="00E761A9">
            <w:pPr>
              <w:pStyle w:val="TAL"/>
              <w:jc w:val="center"/>
              <w:rPr>
                <w:color w:val="FF0000"/>
                <w:szCs w:val="18"/>
              </w:rPr>
            </w:pPr>
          </w:p>
        </w:tc>
      </w:tr>
      <w:tr w:rsidR="00BF2E43" w:rsidRPr="00A032D1" w14:paraId="5A96C6C3" w14:textId="77777777" w:rsidTr="00E761A9">
        <w:trPr>
          <w:cantSplit/>
        </w:trPr>
        <w:tc>
          <w:tcPr>
            <w:tcW w:w="1158" w:type="dxa"/>
          </w:tcPr>
          <w:p w14:paraId="04B5D8EB" w14:textId="77777777" w:rsidR="00BF2E43" w:rsidRPr="00A032D1" w:rsidRDefault="00BF2E43" w:rsidP="00E761A9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>
              <w:rPr>
                <w:szCs w:val="18"/>
              </w:rPr>
              <w:t>6.5</w:t>
            </w:r>
            <w:r w:rsidRPr="00A032D1">
              <w:rPr>
                <w:szCs w:val="18"/>
              </w:rPr>
              <w:t>-</w:t>
            </w:r>
            <w:r>
              <w:rPr>
                <w:szCs w:val="18"/>
              </w:rPr>
              <w:t>2</w:t>
            </w:r>
          </w:p>
        </w:tc>
        <w:tc>
          <w:tcPr>
            <w:tcW w:w="4512" w:type="dxa"/>
            <w:shd w:val="clear" w:color="auto" w:fill="auto"/>
          </w:tcPr>
          <w:p w14:paraId="4F4F640C" w14:textId="77777777" w:rsidR="00BF2E43" w:rsidRPr="00A032D1" w:rsidRDefault="00BF2E43" w:rsidP="00E761A9">
            <w:pPr>
              <w:pStyle w:val="TAC"/>
              <w:jc w:val="left"/>
              <w:rPr>
                <w:szCs w:val="18"/>
              </w:rPr>
            </w:pPr>
            <w:r w:rsidRPr="00AA2627">
              <w:rPr>
                <w:szCs w:val="18"/>
              </w:rPr>
              <w:t>Subject to regulatory requirements and operator’s policies,</w:t>
            </w:r>
            <w:r>
              <w:rPr>
                <w:szCs w:val="18"/>
              </w:rPr>
              <w:t xml:space="preserve"> a</w:t>
            </w:r>
            <w:r w:rsidRPr="00AA2627">
              <w:rPr>
                <w:szCs w:val="18"/>
              </w:rPr>
              <w:t xml:space="preserve"> 5G system with satellite access shall be able to support collection of information on usage statistics and location of the UEs that are connected to the satellite.</w:t>
            </w:r>
          </w:p>
        </w:tc>
        <w:tc>
          <w:tcPr>
            <w:tcW w:w="1701" w:type="dxa"/>
          </w:tcPr>
          <w:p w14:paraId="33BDEE70" w14:textId="77777777" w:rsidR="00BF2E43" w:rsidRPr="00A032D1" w:rsidRDefault="00BF2E43" w:rsidP="00E761A9">
            <w:pPr>
              <w:pStyle w:val="TAC"/>
              <w:rPr>
                <w:szCs w:val="18"/>
              </w:rPr>
            </w:pPr>
            <w:r w:rsidRPr="00AA2627">
              <w:rPr>
                <w:szCs w:val="18"/>
              </w:rPr>
              <w:t>[PR 5.9.6-001]</w:t>
            </w:r>
          </w:p>
        </w:tc>
        <w:tc>
          <w:tcPr>
            <w:tcW w:w="2268" w:type="dxa"/>
          </w:tcPr>
          <w:p w14:paraId="2371408A" w14:textId="77777777" w:rsidR="003057E1" w:rsidRPr="005B592F" w:rsidRDefault="003057E1" w:rsidP="003057E1">
            <w:pPr>
              <w:pStyle w:val="TAL"/>
              <w:jc w:val="center"/>
              <w:rPr>
                <w:b/>
                <w:color w:val="FF0000"/>
                <w:szCs w:val="18"/>
                <w:highlight w:val="yellow"/>
              </w:rPr>
            </w:pPr>
            <w:r w:rsidRPr="005B592F">
              <w:rPr>
                <w:b/>
                <w:color w:val="FF0000"/>
                <w:szCs w:val="18"/>
                <w:highlight w:val="yellow"/>
              </w:rPr>
              <w:t>Dedicated New clause</w:t>
            </w:r>
          </w:p>
          <w:p w14:paraId="4AC5B2FE" w14:textId="77777777" w:rsidR="003057E1" w:rsidRPr="005B592F" w:rsidRDefault="003057E1" w:rsidP="003057E1">
            <w:pPr>
              <w:pStyle w:val="TAL"/>
              <w:jc w:val="center"/>
              <w:rPr>
                <w:b/>
                <w:color w:val="FF0000"/>
                <w:szCs w:val="18"/>
                <w:highlight w:val="yellow"/>
              </w:rPr>
            </w:pPr>
            <w:r w:rsidRPr="005B592F">
              <w:rPr>
                <w:b/>
                <w:color w:val="FF0000"/>
                <w:szCs w:val="18"/>
                <w:highlight w:val="yellow"/>
              </w:rPr>
              <w:t>6.x Satellite Access</w:t>
            </w:r>
          </w:p>
          <w:p w14:paraId="1D709158" w14:textId="77777777" w:rsidR="003057E1" w:rsidRDefault="003057E1" w:rsidP="003057E1">
            <w:pPr>
              <w:pStyle w:val="TAL"/>
              <w:jc w:val="center"/>
              <w:rPr>
                <w:rFonts w:cs="Arial"/>
                <w:b/>
                <w:color w:val="FF0000"/>
                <w:szCs w:val="18"/>
                <w:lang w:eastAsia="ko-KR"/>
              </w:rPr>
            </w:pPr>
            <w:r w:rsidRPr="00D64620">
              <w:rPr>
                <w:b/>
                <w:color w:val="FF0000"/>
                <w:szCs w:val="18"/>
                <w:highlight w:val="yellow"/>
              </w:rPr>
              <w:t xml:space="preserve">6.x.2 </w:t>
            </w:r>
            <w:r w:rsidRPr="00D64620">
              <w:rPr>
                <w:rFonts w:cs="Arial"/>
                <w:b/>
                <w:color w:val="FF0000"/>
                <w:szCs w:val="18"/>
                <w:highlight w:val="yellow"/>
                <w:lang w:eastAsia="ko-KR"/>
              </w:rPr>
              <w:t>General</w:t>
            </w:r>
          </w:p>
          <w:p w14:paraId="028492FF" w14:textId="77777777" w:rsidR="003057E1" w:rsidRPr="003057E1" w:rsidRDefault="003057E1" w:rsidP="003057E1">
            <w:pPr>
              <w:pStyle w:val="TAL"/>
              <w:jc w:val="center"/>
              <w:rPr>
                <w:b/>
                <w:color w:val="FF0000"/>
                <w:szCs w:val="18"/>
              </w:rPr>
            </w:pPr>
            <w:r w:rsidRPr="003057E1">
              <w:rPr>
                <w:rFonts w:cs="Arial"/>
                <w:b/>
                <w:color w:val="FF0000"/>
                <w:szCs w:val="18"/>
                <w:lang w:eastAsia="ko-KR"/>
              </w:rPr>
              <w:t>or</w:t>
            </w:r>
          </w:p>
          <w:p w14:paraId="1870FC82" w14:textId="77777777" w:rsidR="00B02A58" w:rsidRPr="003057E1" w:rsidRDefault="00B02A58" w:rsidP="00B02A58">
            <w:pPr>
              <w:pStyle w:val="TAL"/>
              <w:jc w:val="center"/>
              <w:rPr>
                <w:color w:val="FF0000"/>
                <w:szCs w:val="18"/>
              </w:rPr>
            </w:pPr>
            <w:r w:rsidRPr="003057E1">
              <w:rPr>
                <w:color w:val="FF0000"/>
                <w:szCs w:val="18"/>
              </w:rPr>
              <w:t>6.3</w:t>
            </w:r>
            <w:r w:rsidRPr="003057E1">
              <w:rPr>
                <w:color w:val="FF0000"/>
                <w:szCs w:val="18"/>
              </w:rPr>
              <w:tab/>
              <w:t>Multiple access technologies</w:t>
            </w:r>
          </w:p>
          <w:p w14:paraId="4193B515" w14:textId="3307F2B1" w:rsidR="00BF2E43" w:rsidRPr="00B02A58" w:rsidRDefault="00B02A58" w:rsidP="00B02A58">
            <w:pPr>
              <w:pStyle w:val="TAL"/>
              <w:jc w:val="center"/>
              <w:rPr>
                <w:color w:val="FF0000"/>
                <w:szCs w:val="18"/>
              </w:rPr>
            </w:pPr>
            <w:r w:rsidRPr="003057E1">
              <w:rPr>
                <w:color w:val="FF0000"/>
                <w:szCs w:val="18"/>
              </w:rPr>
              <w:t>6.3.2.3</w:t>
            </w:r>
            <w:r w:rsidRPr="003057E1">
              <w:rPr>
                <w:color w:val="FF0000"/>
                <w:szCs w:val="18"/>
              </w:rPr>
              <w:tab/>
              <w:t>Satellite access</w:t>
            </w:r>
          </w:p>
        </w:tc>
      </w:tr>
    </w:tbl>
    <w:p w14:paraId="65540266" w14:textId="77777777" w:rsidR="00BF2E43" w:rsidRPr="000D6532" w:rsidRDefault="00BF2E43" w:rsidP="00BF2E43"/>
    <w:p w14:paraId="62ED01E8" w14:textId="77777777" w:rsidR="00BF2E43" w:rsidRPr="000D6532" w:rsidRDefault="00BF2E43" w:rsidP="00BF2E43">
      <w:pPr>
        <w:pStyle w:val="Heading2"/>
      </w:pPr>
      <w:bookmarkStart w:id="6" w:name="_Toc136359942"/>
      <w:r>
        <w:t>6.6</w:t>
      </w:r>
      <w:r w:rsidRPr="000D6532">
        <w:tab/>
      </w:r>
      <w:r>
        <w:t>S</w:t>
      </w:r>
      <w:r w:rsidRPr="008438D0">
        <w:t>ecurity aspect</w:t>
      </w:r>
      <w:r>
        <w:t>s</w:t>
      </w:r>
      <w:bookmarkEnd w:id="6"/>
    </w:p>
    <w:p w14:paraId="396F0EFA" w14:textId="77777777" w:rsidR="00BF2E43" w:rsidRDefault="00BF2E43" w:rsidP="00BF2E43">
      <w:r>
        <w:t xml:space="preserve">The potential requirements corresponding to the </w:t>
      </w:r>
      <w:r w:rsidRPr="008438D0">
        <w:t xml:space="preserve">security aspect </w:t>
      </w:r>
      <w:r>
        <w:t>are listed in the table below.</w:t>
      </w:r>
    </w:p>
    <w:p w14:paraId="749E63A9" w14:textId="77777777" w:rsidR="00BF2E43" w:rsidRPr="008438D0" w:rsidRDefault="00BF2E43" w:rsidP="00BF2E43">
      <w:pPr>
        <w:keepNext/>
        <w:keepLines/>
        <w:spacing w:before="60"/>
        <w:jc w:val="center"/>
        <w:rPr>
          <w:rFonts w:ascii="Arial" w:eastAsia="SimSun" w:hAnsi="Arial"/>
          <w:b/>
          <w:lang w:eastAsia="ko-KR"/>
        </w:rPr>
      </w:pPr>
      <w:r w:rsidRPr="008438D0">
        <w:rPr>
          <w:rFonts w:ascii="Arial" w:eastAsia="SimSun" w:hAnsi="Arial"/>
          <w:b/>
        </w:rPr>
        <w:t xml:space="preserve">Table </w:t>
      </w:r>
      <w:r>
        <w:rPr>
          <w:rFonts w:ascii="Arial" w:eastAsia="SimSun" w:hAnsi="Arial"/>
          <w:b/>
        </w:rPr>
        <w:t>6.6</w:t>
      </w:r>
      <w:r>
        <w:rPr>
          <w:rFonts w:ascii="Arial" w:eastAsia="DengXian" w:hAnsi="Arial"/>
          <w:b/>
        </w:rPr>
        <w:t>-1</w:t>
      </w:r>
      <w:r w:rsidRPr="008438D0">
        <w:rPr>
          <w:rFonts w:ascii="Arial" w:eastAsia="DengXian" w:hAnsi="Arial"/>
          <w:b/>
        </w:rPr>
        <w:t xml:space="preserve"> </w:t>
      </w:r>
      <w:r w:rsidRPr="008438D0">
        <w:rPr>
          <w:rFonts w:ascii="Arial" w:eastAsia="SimSun" w:hAnsi="Arial"/>
          <w:b/>
        </w:rPr>
        <w:t>– Consolidated Requirements for security aspect</w:t>
      </w:r>
      <w:r>
        <w:rPr>
          <w:rFonts w:ascii="Arial" w:eastAsia="SimSun" w:hAnsi="Arial"/>
          <w:b/>
        </w:rPr>
        <w:t>s</w:t>
      </w:r>
    </w:p>
    <w:tbl>
      <w:tblPr>
        <w:tblW w:w="9639" w:type="dxa"/>
        <w:tblInd w:w="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8"/>
        <w:gridCol w:w="4512"/>
        <w:gridCol w:w="1725"/>
        <w:gridCol w:w="2244"/>
      </w:tblGrid>
      <w:tr w:rsidR="00BF2E43" w:rsidRPr="008438D0" w14:paraId="7C27C880" w14:textId="77777777" w:rsidTr="00E761A9">
        <w:trPr>
          <w:cantSplit/>
          <w:trHeight w:val="252"/>
          <w:tblHeader/>
        </w:trPr>
        <w:tc>
          <w:tcPr>
            <w:tcW w:w="1158" w:type="dxa"/>
          </w:tcPr>
          <w:p w14:paraId="7B62383C" w14:textId="77777777" w:rsidR="00BF2E43" w:rsidRPr="008438D0" w:rsidRDefault="00BF2E43" w:rsidP="00E761A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szCs w:val="18"/>
              </w:rPr>
            </w:pPr>
            <w:r w:rsidRPr="008438D0">
              <w:rPr>
                <w:rFonts w:ascii="Arial" w:eastAsia="SimSun" w:hAnsi="Arial"/>
                <w:b/>
                <w:sz w:val="18"/>
                <w:szCs w:val="18"/>
              </w:rPr>
              <w:t>CPR #</w:t>
            </w:r>
          </w:p>
        </w:tc>
        <w:tc>
          <w:tcPr>
            <w:tcW w:w="4512" w:type="dxa"/>
            <w:shd w:val="clear" w:color="auto" w:fill="auto"/>
          </w:tcPr>
          <w:p w14:paraId="02146118" w14:textId="77777777" w:rsidR="00BF2E43" w:rsidRPr="008438D0" w:rsidRDefault="00BF2E43" w:rsidP="00E761A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szCs w:val="18"/>
              </w:rPr>
            </w:pPr>
            <w:r w:rsidRPr="008438D0">
              <w:rPr>
                <w:rFonts w:ascii="Arial" w:eastAsia="SimSun" w:hAnsi="Arial"/>
                <w:b/>
                <w:sz w:val="18"/>
                <w:szCs w:val="18"/>
              </w:rPr>
              <w:t>Consolidated Potential Requirement</w:t>
            </w:r>
          </w:p>
        </w:tc>
        <w:tc>
          <w:tcPr>
            <w:tcW w:w="1725" w:type="dxa"/>
          </w:tcPr>
          <w:p w14:paraId="62DD7C9B" w14:textId="77777777" w:rsidR="00BF2E43" w:rsidRPr="008438D0" w:rsidRDefault="00BF2E43" w:rsidP="00E761A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szCs w:val="18"/>
              </w:rPr>
            </w:pPr>
            <w:r w:rsidRPr="008438D0">
              <w:rPr>
                <w:rFonts w:ascii="Arial" w:eastAsia="SimSun" w:hAnsi="Arial"/>
                <w:b/>
                <w:sz w:val="18"/>
                <w:szCs w:val="18"/>
              </w:rPr>
              <w:t>Original PR #</w:t>
            </w:r>
          </w:p>
        </w:tc>
        <w:tc>
          <w:tcPr>
            <w:tcW w:w="2244" w:type="dxa"/>
          </w:tcPr>
          <w:p w14:paraId="66022A90" w14:textId="5BBDA0A2" w:rsidR="00BF2E43" w:rsidRPr="00B2052C" w:rsidRDefault="00EB0A8A" w:rsidP="00E761A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szCs w:val="18"/>
              </w:rPr>
            </w:pPr>
            <w:r>
              <w:rPr>
                <w:b/>
                <w:color w:val="FF0000"/>
                <w:szCs w:val="18"/>
              </w:rPr>
              <w:t>Clause</w:t>
            </w:r>
            <w:r w:rsidR="00B2052C" w:rsidRPr="00B2052C">
              <w:rPr>
                <w:b/>
                <w:color w:val="FF0000"/>
                <w:szCs w:val="18"/>
              </w:rPr>
              <w:t xml:space="preserve"> of TS 22.261 identified</w:t>
            </w:r>
          </w:p>
        </w:tc>
      </w:tr>
      <w:tr w:rsidR="00866ADD" w:rsidRPr="008438D0" w14:paraId="6B11957D" w14:textId="77777777" w:rsidTr="00E761A9">
        <w:trPr>
          <w:cantSplit/>
        </w:trPr>
        <w:tc>
          <w:tcPr>
            <w:tcW w:w="1158" w:type="dxa"/>
          </w:tcPr>
          <w:p w14:paraId="1D43CFD0" w14:textId="3BE2281E" w:rsidR="00866ADD" w:rsidRPr="008438D0" w:rsidRDefault="00866ADD" w:rsidP="00E761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8438D0">
              <w:rPr>
                <w:rFonts w:ascii="Arial" w:hAnsi="Arial"/>
                <w:sz w:val="18"/>
                <w:szCs w:val="18"/>
              </w:rPr>
              <w:t xml:space="preserve">CPR </w:t>
            </w:r>
            <w:r>
              <w:rPr>
                <w:rFonts w:ascii="Arial" w:hAnsi="Arial"/>
                <w:sz w:val="18"/>
                <w:szCs w:val="18"/>
              </w:rPr>
              <w:t>6.6</w:t>
            </w:r>
            <w:r w:rsidRPr="008438D0">
              <w:rPr>
                <w:rFonts w:ascii="Arial" w:hAnsi="Arial"/>
                <w:sz w:val="18"/>
                <w:szCs w:val="18"/>
              </w:rPr>
              <w:t>-1</w:t>
            </w:r>
          </w:p>
        </w:tc>
        <w:tc>
          <w:tcPr>
            <w:tcW w:w="4512" w:type="dxa"/>
            <w:shd w:val="clear" w:color="auto" w:fill="auto"/>
          </w:tcPr>
          <w:p w14:paraId="4D881509" w14:textId="545B09F7" w:rsidR="00866ADD" w:rsidRPr="008438D0" w:rsidRDefault="00866ADD" w:rsidP="00E761A9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8438D0">
              <w:rPr>
                <w:rFonts w:ascii="Arial" w:hAnsi="Arial"/>
                <w:sz w:val="18"/>
                <w:szCs w:val="18"/>
              </w:rPr>
              <w:t xml:space="preserve">Subject to operator’s policies, </w:t>
            </w:r>
            <w:r>
              <w:rPr>
                <w:rFonts w:ascii="Arial" w:hAnsi="Arial"/>
                <w:sz w:val="18"/>
                <w:szCs w:val="18"/>
              </w:rPr>
              <w:t>a</w:t>
            </w:r>
            <w:r w:rsidRPr="008438D0">
              <w:rPr>
                <w:rFonts w:ascii="Arial" w:hAnsi="Arial"/>
                <w:sz w:val="18"/>
                <w:szCs w:val="18"/>
              </w:rPr>
              <w:t xml:space="preserve"> 5G system with satellite access supporting </w:t>
            </w:r>
            <w:r>
              <w:rPr>
                <w:rFonts w:ascii="Arial" w:hAnsi="Arial"/>
                <w:sz w:val="18"/>
                <w:szCs w:val="18"/>
              </w:rPr>
              <w:t>S&amp;F</w:t>
            </w:r>
            <w:r w:rsidRPr="008438D0">
              <w:rPr>
                <w:rFonts w:ascii="Arial" w:hAnsi="Arial"/>
                <w:sz w:val="18"/>
                <w:szCs w:val="18"/>
              </w:rPr>
              <w:t xml:space="preserve"> Satellite operation shall be able to preserv</w:t>
            </w:r>
            <w:r>
              <w:rPr>
                <w:rFonts w:ascii="Arial" w:hAnsi="Arial"/>
                <w:sz w:val="18"/>
                <w:szCs w:val="18"/>
              </w:rPr>
              <w:t>e</w:t>
            </w:r>
            <w:r w:rsidRPr="008438D0">
              <w:rPr>
                <w:rFonts w:ascii="Arial" w:hAnsi="Arial"/>
                <w:sz w:val="18"/>
                <w:szCs w:val="18"/>
              </w:rPr>
              <w:t xml:space="preserve"> security of the data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1372B1">
              <w:rPr>
                <w:rFonts w:ascii="Arial" w:hAnsi="Arial"/>
                <w:sz w:val="18"/>
                <w:szCs w:val="18"/>
              </w:rPr>
              <w:t>stored and forwarded.</w:t>
            </w:r>
          </w:p>
        </w:tc>
        <w:tc>
          <w:tcPr>
            <w:tcW w:w="1725" w:type="dxa"/>
          </w:tcPr>
          <w:p w14:paraId="0C9CFC29" w14:textId="77777777" w:rsidR="00866ADD" w:rsidRDefault="00866ADD" w:rsidP="00DC10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438D0">
              <w:rPr>
                <w:rFonts w:ascii="Arial" w:hAnsi="Arial"/>
                <w:sz w:val="18"/>
                <w:szCs w:val="18"/>
              </w:rPr>
              <w:t>[PR.5.3.6-002]</w:t>
            </w:r>
          </w:p>
          <w:p w14:paraId="789BD621" w14:textId="7D826D82" w:rsidR="00866ADD" w:rsidRPr="008438D0" w:rsidRDefault="00866ADD" w:rsidP="00E761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7874EB">
              <w:rPr>
                <w:rFonts w:ascii="Arial" w:hAnsi="Arial" w:cs="Arial"/>
                <w:sz w:val="18"/>
                <w:szCs w:val="18"/>
              </w:rPr>
              <w:t>[PR.5.1.6-008]</w:t>
            </w:r>
          </w:p>
        </w:tc>
        <w:tc>
          <w:tcPr>
            <w:tcW w:w="2244" w:type="dxa"/>
          </w:tcPr>
          <w:p w14:paraId="0D72A45B" w14:textId="77777777" w:rsidR="00866ADD" w:rsidRPr="00B02A58" w:rsidRDefault="00866ADD" w:rsidP="00CA4976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szCs w:val="18"/>
              </w:rPr>
            </w:pPr>
            <w:r w:rsidRPr="00B02A58">
              <w:rPr>
                <w:rFonts w:ascii="Arial" w:eastAsia="SimSun" w:hAnsi="Arial"/>
                <w:color w:val="FF0000"/>
                <w:sz w:val="18"/>
                <w:szCs w:val="18"/>
              </w:rPr>
              <w:t>8 Security</w:t>
            </w:r>
          </w:p>
          <w:p w14:paraId="0217EDFC" w14:textId="77777777" w:rsidR="00866ADD" w:rsidRPr="00B02A58" w:rsidRDefault="00866ADD" w:rsidP="00CA4976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szCs w:val="18"/>
              </w:rPr>
            </w:pPr>
            <w:r w:rsidRPr="00B02A58">
              <w:rPr>
                <w:rFonts w:ascii="Arial" w:eastAsia="SimSun" w:hAnsi="Arial"/>
                <w:color w:val="FF0000"/>
                <w:sz w:val="18"/>
                <w:szCs w:val="18"/>
              </w:rPr>
              <w:t>8.9 Data security and privacy</w:t>
            </w:r>
          </w:p>
        </w:tc>
      </w:tr>
      <w:tr w:rsidR="00866ADD" w:rsidRPr="008438D0" w14:paraId="31AB1C12" w14:textId="77777777" w:rsidTr="00E761A9">
        <w:trPr>
          <w:cantSplit/>
        </w:trPr>
        <w:tc>
          <w:tcPr>
            <w:tcW w:w="1158" w:type="dxa"/>
          </w:tcPr>
          <w:p w14:paraId="1CA0DE6A" w14:textId="70BEF51F" w:rsidR="00866ADD" w:rsidRPr="00E761A9" w:rsidRDefault="00866ADD" w:rsidP="00E761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E761A9">
              <w:rPr>
                <w:rFonts w:ascii="Arial" w:hAnsi="Arial"/>
                <w:sz w:val="18"/>
                <w:szCs w:val="18"/>
              </w:rPr>
              <w:t>CPR 6.6-2</w:t>
            </w:r>
          </w:p>
        </w:tc>
        <w:tc>
          <w:tcPr>
            <w:tcW w:w="4512" w:type="dxa"/>
            <w:shd w:val="clear" w:color="auto" w:fill="auto"/>
          </w:tcPr>
          <w:p w14:paraId="6281589B" w14:textId="5A311C6C" w:rsidR="00866ADD" w:rsidRPr="00E761A9" w:rsidRDefault="00866ADD" w:rsidP="00E761A9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E761A9">
              <w:rPr>
                <w:rFonts w:ascii="Arial" w:hAnsi="Arial"/>
                <w:sz w:val="18"/>
                <w:szCs w:val="18"/>
              </w:rPr>
              <w:t xml:space="preserve">A 5G system with satellite access supporting </w:t>
            </w:r>
            <w:r>
              <w:rPr>
                <w:rFonts w:ascii="Arial" w:hAnsi="Arial"/>
                <w:sz w:val="18"/>
                <w:szCs w:val="18"/>
              </w:rPr>
              <w:t>S&amp;F</w:t>
            </w:r>
            <w:r w:rsidRPr="00E761A9">
              <w:rPr>
                <w:rFonts w:ascii="Arial" w:hAnsi="Arial"/>
                <w:sz w:val="18"/>
                <w:szCs w:val="18"/>
              </w:rPr>
              <w:t xml:space="preserve"> Satellite operation shall be able to support mechanisms to authorize a UE to use the S&amp;F </w:t>
            </w:r>
            <w:r>
              <w:rPr>
                <w:rFonts w:ascii="Arial" w:hAnsi="Arial"/>
                <w:sz w:val="18"/>
                <w:szCs w:val="18"/>
              </w:rPr>
              <w:t xml:space="preserve">Satellite </w:t>
            </w:r>
            <w:r w:rsidRPr="00E761A9">
              <w:rPr>
                <w:rFonts w:ascii="Arial" w:hAnsi="Arial"/>
                <w:sz w:val="18"/>
                <w:szCs w:val="18"/>
              </w:rPr>
              <w:t>operation.</w:t>
            </w:r>
          </w:p>
        </w:tc>
        <w:tc>
          <w:tcPr>
            <w:tcW w:w="1725" w:type="dxa"/>
          </w:tcPr>
          <w:p w14:paraId="3CE76C26" w14:textId="77777777" w:rsidR="00866ADD" w:rsidRPr="00E761A9" w:rsidRDefault="00866ADD" w:rsidP="00DC10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761A9">
              <w:rPr>
                <w:rFonts w:ascii="Arial" w:hAnsi="Arial"/>
                <w:sz w:val="18"/>
                <w:szCs w:val="18"/>
              </w:rPr>
              <w:t>[PR.5.3.6-004]</w:t>
            </w:r>
          </w:p>
          <w:p w14:paraId="152CC33A" w14:textId="77777777" w:rsidR="00866ADD" w:rsidRPr="00E761A9" w:rsidRDefault="00866ADD" w:rsidP="00DC10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761A9">
              <w:rPr>
                <w:rFonts w:ascii="Arial" w:hAnsi="Arial"/>
                <w:sz w:val="18"/>
                <w:szCs w:val="18"/>
              </w:rPr>
              <w:t>[PR 5.4.6-003]</w:t>
            </w:r>
          </w:p>
          <w:p w14:paraId="714A3E3E" w14:textId="77777777" w:rsidR="00866ADD" w:rsidRDefault="00866ADD" w:rsidP="00DC10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761A9">
              <w:rPr>
                <w:rFonts w:ascii="Arial" w:hAnsi="Arial"/>
                <w:sz w:val="18"/>
                <w:szCs w:val="18"/>
              </w:rPr>
              <w:t>[PR 5.4.6-002]</w:t>
            </w:r>
          </w:p>
          <w:p w14:paraId="4842B6E0" w14:textId="77777777" w:rsidR="00866ADD" w:rsidRPr="00C44381" w:rsidRDefault="00866ADD" w:rsidP="00DC1089">
            <w:pPr>
              <w:pStyle w:val="TAC"/>
              <w:rPr>
                <w:rFonts w:cs="Arial"/>
                <w:szCs w:val="18"/>
              </w:rPr>
            </w:pPr>
            <w:r w:rsidRPr="00C44381">
              <w:rPr>
                <w:szCs w:val="18"/>
              </w:rPr>
              <w:t>[</w:t>
            </w:r>
            <w:r w:rsidRPr="00C44381">
              <w:rPr>
                <w:rFonts w:cs="Arial"/>
                <w:szCs w:val="18"/>
              </w:rPr>
              <w:t>PR 5.1.6-006]</w:t>
            </w:r>
          </w:p>
          <w:p w14:paraId="40ED6390" w14:textId="426E8E02" w:rsidR="00866ADD" w:rsidRPr="00E761A9" w:rsidRDefault="00866ADD" w:rsidP="00E761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44381">
              <w:rPr>
                <w:rFonts w:ascii="Arial" w:hAnsi="Arial" w:cs="Arial"/>
                <w:sz w:val="18"/>
                <w:szCs w:val="18"/>
              </w:rPr>
              <w:t>[PR 5.2.6-00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C44381">
              <w:rPr>
                <w:rFonts w:ascii="Arial" w:hAnsi="Arial" w:cs="Arial"/>
                <w:sz w:val="18"/>
                <w:szCs w:val="18"/>
              </w:rPr>
              <w:t>]</w:t>
            </w:r>
          </w:p>
        </w:tc>
        <w:tc>
          <w:tcPr>
            <w:tcW w:w="2244" w:type="dxa"/>
          </w:tcPr>
          <w:p w14:paraId="6E115EDB" w14:textId="77777777" w:rsidR="00866ADD" w:rsidRPr="00B02A58" w:rsidRDefault="00866ADD" w:rsidP="00CA4976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szCs w:val="18"/>
              </w:rPr>
            </w:pPr>
            <w:r w:rsidRPr="00B02A58">
              <w:rPr>
                <w:rFonts w:ascii="Arial" w:eastAsia="SimSun" w:hAnsi="Arial"/>
                <w:color w:val="FF0000"/>
                <w:sz w:val="18"/>
                <w:szCs w:val="18"/>
              </w:rPr>
              <w:t>8 Security</w:t>
            </w:r>
          </w:p>
          <w:p w14:paraId="2B70E5B4" w14:textId="77777777" w:rsidR="00866ADD" w:rsidRPr="00B02A58" w:rsidRDefault="00866ADD" w:rsidP="00CA4976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szCs w:val="18"/>
              </w:rPr>
            </w:pPr>
            <w:r w:rsidRPr="00B02A58">
              <w:rPr>
                <w:rFonts w:ascii="Arial" w:eastAsia="SimSun" w:hAnsi="Arial"/>
                <w:color w:val="FF0000"/>
                <w:sz w:val="18"/>
                <w:szCs w:val="18"/>
              </w:rPr>
              <w:t>8.4 Authorization</w:t>
            </w:r>
          </w:p>
          <w:p w14:paraId="252904D5" w14:textId="77777777" w:rsidR="00866ADD" w:rsidRPr="00B02A58" w:rsidRDefault="00866ADD" w:rsidP="00E761A9">
            <w:pPr>
              <w:keepNext/>
              <w:keepLines/>
              <w:spacing w:after="0"/>
              <w:rPr>
                <w:rFonts w:ascii="Arial" w:eastAsia="SimSun" w:hAnsi="Arial"/>
                <w:color w:val="FF0000"/>
                <w:sz w:val="18"/>
                <w:szCs w:val="18"/>
              </w:rPr>
            </w:pPr>
          </w:p>
        </w:tc>
      </w:tr>
      <w:tr w:rsidR="00866ADD" w:rsidRPr="008438D0" w14:paraId="6919E33B" w14:textId="77777777" w:rsidTr="00E761A9">
        <w:trPr>
          <w:cantSplit/>
        </w:trPr>
        <w:tc>
          <w:tcPr>
            <w:tcW w:w="1158" w:type="dxa"/>
          </w:tcPr>
          <w:p w14:paraId="0C60BD54" w14:textId="1E8F5D10" w:rsidR="00866ADD" w:rsidRPr="00E761A9" w:rsidRDefault="00866ADD" w:rsidP="00E761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E761A9">
              <w:rPr>
                <w:rFonts w:ascii="Arial" w:hAnsi="Arial"/>
                <w:sz w:val="18"/>
                <w:szCs w:val="18"/>
              </w:rPr>
              <w:t>CPR 6.6-3</w:t>
            </w:r>
          </w:p>
        </w:tc>
        <w:tc>
          <w:tcPr>
            <w:tcW w:w="4512" w:type="dxa"/>
            <w:shd w:val="clear" w:color="auto" w:fill="auto"/>
          </w:tcPr>
          <w:p w14:paraId="685D4D37" w14:textId="77777777" w:rsidR="00866ADD" w:rsidRPr="00266EC3" w:rsidRDefault="00866ADD" w:rsidP="00DC108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10FF8">
              <w:rPr>
                <w:rFonts w:ascii="Arial" w:hAnsi="Arial"/>
                <w:sz w:val="18"/>
                <w:szCs w:val="18"/>
              </w:rPr>
              <w:t>A 5G system</w:t>
            </w:r>
            <w:r w:rsidRPr="00910FF8">
              <w:rPr>
                <w:rFonts w:ascii="Arial" w:hAnsi="Arial" w:cs="Arial"/>
                <w:sz w:val="18"/>
                <w:szCs w:val="18"/>
              </w:rPr>
              <w:t xml:space="preserve"> with satellite access </w:t>
            </w:r>
            <w:r w:rsidRPr="00CA5CB4">
              <w:rPr>
                <w:rFonts w:ascii="Arial" w:hAnsi="Arial" w:cs="Arial"/>
                <w:sz w:val="18"/>
                <w:szCs w:val="18"/>
              </w:rPr>
              <w:t xml:space="preserve">shall be able to support mechanisms to authorize </w:t>
            </w:r>
            <w:r w:rsidRPr="00C64F49">
              <w:rPr>
                <w:rFonts w:ascii="Arial" w:hAnsi="Arial" w:cs="Arial"/>
                <w:sz w:val="18"/>
                <w:szCs w:val="18"/>
              </w:rPr>
              <w:t>t</w:t>
            </w:r>
            <w:r w:rsidRPr="001B47CA">
              <w:rPr>
                <w:rFonts w:ascii="Arial" w:hAnsi="Arial" w:cs="Arial"/>
                <w:sz w:val="18"/>
                <w:szCs w:val="18"/>
              </w:rPr>
              <w:t>he UE-Satellite-UE communication</w:t>
            </w:r>
            <w:r w:rsidRPr="009676C3">
              <w:rPr>
                <w:rFonts w:ascii="Arial" w:hAnsi="Arial" w:cs="Arial"/>
                <w:sz w:val="18"/>
                <w:szCs w:val="18"/>
              </w:rPr>
              <w:t xml:space="preserve">, based on e.g., location information and subscription. </w:t>
            </w:r>
          </w:p>
          <w:p w14:paraId="596B3AD1" w14:textId="5E681B02" w:rsidR="00866ADD" w:rsidRPr="00E761A9" w:rsidRDefault="00866ADD" w:rsidP="00E761A9">
            <w:pPr>
              <w:pStyle w:val="NO"/>
              <w:rPr>
                <w:rFonts w:ascii="Arial" w:eastAsia="SimSun" w:hAnsi="Arial" w:cs="Arial"/>
              </w:rPr>
            </w:pPr>
            <w:r w:rsidRPr="00E761A9">
              <w:rPr>
                <w:rFonts w:ascii="Arial" w:hAnsi="Arial" w:cs="Arial"/>
                <w:sz w:val="18"/>
              </w:rPr>
              <w:t xml:space="preserve">NOTE: </w:t>
            </w:r>
            <w:r>
              <w:rPr>
                <w:rFonts w:ascii="Arial" w:hAnsi="Arial" w:cs="Arial"/>
                <w:sz w:val="18"/>
              </w:rPr>
              <w:t xml:space="preserve">     </w:t>
            </w:r>
            <w:r w:rsidRPr="00E761A9">
              <w:rPr>
                <w:rFonts w:ascii="Arial" w:hAnsi="Arial" w:cs="Arial"/>
                <w:sz w:val="18"/>
              </w:rPr>
              <w:t>UEs can use satellite access directly or via a relay UE (using satellite access assuming that the 5G system with satellite access is authorized to assign spectrum resources for the communication between remote UE and relay UE).</w:t>
            </w:r>
          </w:p>
        </w:tc>
        <w:tc>
          <w:tcPr>
            <w:tcW w:w="1725" w:type="dxa"/>
          </w:tcPr>
          <w:p w14:paraId="5AE1085F" w14:textId="77777777" w:rsidR="00866ADD" w:rsidRPr="00E761A9" w:rsidRDefault="00866ADD" w:rsidP="00DC10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761A9">
              <w:rPr>
                <w:rFonts w:ascii="Arial" w:hAnsi="Arial"/>
                <w:sz w:val="18"/>
                <w:szCs w:val="18"/>
              </w:rPr>
              <w:t>[PR 5.6.6-001]</w:t>
            </w:r>
          </w:p>
          <w:p w14:paraId="060B0CE4" w14:textId="77777777" w:rsidR="00866ADD" w:rsidRPr="00E761A9" w:rsidRDefault="00866ADD" w:rsidP="00DC10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761A9">
              <w:rPr>
                <w:rFonts w:ascii="Arial" w:hAnsi="Arial"/>
                <w:sz w:val="18"/>
                <w:szCs w:val="18"/>
              </w:rPr>
              <w:t>[PR 5.10.6-001]</w:t>
            </w:r>
          </w:p>
          <w:p w14:paraId="65DF8C86" w14:textId="77777777" w:rsidR="00866ADD" w:rsidRPr="00E761A9" w:rsidRDefault="00866ADD" w:rsidP="00E761A9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2244" w:type="dxa"/>
          </w:tcPr>
          <w:p w14:paraId="4C1ECB1E" w14:textId="77777777" w:rsidR="00866ADD" w:rsidRPr="00B02A58" w:rsidRDefault="00866ADD" w:rsidP="00CA4976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szCs w:val="18"/>
              </w:rPr>
            </w:pPr>
            <w:r w:rsidRPr="00B02A58">
              <w:rPr>
                <w:rFonts w:ascii="Arial" w:eastAsia="SimSun" w:hAnsi="Arial"/>
                <w:color w:val="FF0000"/>
                <w:sz w:val="18"/>
                <w:szCs w:val="18"/>
              </w:rPr>
              <w:t>8 Security</w:t>
            </w:r>
          </w:p>
          <w:p w14:paraId="546320F4" w14:textId="77777777" w:rsidR="00866ADD" w:rsidRPr="00B02A58" w:rsidRDefault="00866ADD" w:rsidP="00CA4976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szCs w:val="18"/>
              </w:rPr>
            </w:pPr>
            <w:r w:rsidRPr="00B02A58">
              <w:rPr>
                <w:rFonts w:ascii="Arial" w:eastAsia="SimSun" w:hAnsi="Arial"/>
                <w:color w:val="FF0000"/>
                <w:sz w:val="18"/>
                <w:szCs w:val="18"/>
              </w:rPr>
              <w:t>8.4 Authorization</w:t>
            </w:r>
          </w:p>
          <w:p w14:paraId="79F40F6C" w14:textId="77777777" w:rsidR="00866ADD" w:rsidRPr="00B02A58" w:rsidRDefault="00866ADD" w:rsidP="00E761A9">
            <w:pPr>
              <w:pStyle w:val="TAL"/>
              <w:rPr>
                <w:color w:val="FF0000"/>
                <w:szCs w:val="18"/>
              </w:rPr>
            </w:pPr>
          </w:p>
          <w:p w14:paraId="230099D2" w14:textId="77777777" w:rsidR="00866ADD" w:rsidRPr="00B02A58" w:rsidRDefault="00866ADD" w:rsidP="00E761A9">
            <w:pPr>
              <w:keepNext/>
              <w:keepLines/>
              <w:spacing w:after="0"/>
              <w:rPr>
                <w:rFonts w:ascii="Arial" w:eastAsia="SimSun" w:hAnsi="Arial"/>
                <w:color w:val="FF0000"/>
                <w:sz w:val="18"/>
                <w:szCs w:val="18"/>
              </w:rPr>
            </w:pPr>
          </w:p>
        </w:tc>
      </w:tr>
    </w:tbl>
    <w:p w14:paraId="212F3563" w14:textId="77777777" w:rsidR="00BF2E43" w:rsidRPr="008438D0" w:rsidRDefault="00BF2E43" w:rsidP="00BF2E43">
      <w:pPr>
        <w:keepLines/>
        <w:ind w:left="1135" w:hanging="851"/>
        <w:rPr>
          <w:rFonts w:eastAsia="SimSun"/>
          <w:color w:val="FF0000"/>
        </w:rPr>
      </w:pPr>
    </w:p>
    <w:p w14:paraId="2B1FE079" w14:textId="77777777" w:rsidR="00BF2E43" w:rsidRPr="000D6532" w:rsidRDefault="00BF2E43" w:rsidP="00BF2E43">
      <w:pPr>
        <w:pStyle w:val="Heading2"/>
      </w:pPr>
      <w:bookmarkStart w:id="7" w:name="_Toc136359943"/>
      <w:r>
        <w:t>6.7</w:t>
      </w:r>
      <w:r w:rsidRPr="000D6532">
        <w:tab/>
      </w:r>
      <w:r>
        <w:t>Charging</w:t>
      </w:r>
      <w:r w:rsidRPr="008438D0">
        <w:t xml:space="preserve"> aspect</w:t>
      </w:r>
      <w:r>
        <w:t>s</w:t>
      </w:r>
      <w:bookmarkEnd w:id="7"/>
    </w:p>
    <w:p w14:paraId="00F33CB4" w14:textId="77777777" w:rsidR="00BF2E43" w:rsidRDefault="00BF2E43" w:rsidP="00BF2E43">
      <w:r>
        <w:t>The potential requirements corresponding to the charging</w:t>
      </w:r>
      <w:r w:rsidRPr="008438D0">
        <w:t xml:space="preserve"> aspect</w:t>
      </w:r>
      <w:r>
        <w:t>s</w:t>
      </w:r>
      <w:r w:rsidRPr="008438D0">
        <w:t xml:space="preserve"> </w:t>
      </w:r>
      <w:r>
        <w:t>are listed in the table below.</w:t>
      </w:r>
    </w:p>
    <w:p w14:paraId="0E6C8874" w14:textId="77777777" w:rsidR="00BF2E43" w:rsidRPr="00426DC1" w:rsidRDefault="00BF2E43" w:rsidP="00BF2E43">
      <w:pPr>
        <w:keepNext/>
        <w:keepLines/>
        <w:spacing w:before="60"/>
        <w:jc w:val="center"/>
        <w:rPr>
          <w:rFonts w:ascii="Arial" w:eastAsia="SimSun" w:hAnsi="Arial"/>
          <w:b/>
          <w:lang w:eastAsia="ko-KR"/>
        </w:rPr>
      </w:pPr>
      <w:r w:rsidRPr="00426DC1">
        <w:rPr>
          <w:rFonts w:ascii="Arial" w:eastAsia="SimSun" w:hAnsi="Arial"/>
          <w:b/>
        </w:rPr>
        <w:lastRenderedPageBreak/>
        <w:t xml:space="preserve">Table </w:t>
      </w:r>
      <w:r>
        <w:rPr>
          <w:rFonts w:ascii="Arial" w:eastAsia="SimSun" w:hAnsi="Arial"/>
          <w:b/>
        </w:rPr>
        <w:t>6.7</w:t>
      </w:r>
      <w:r>
        <w:rPr>
          <w:rFonts w:ascii="Arial" w:eastAsia="DengXian" w:hAnsi="Arial"/>
          <w:b/>
        </w:rPr>
        <w:t>-1</w:t>
      </w:r>
      <w:r w:rsidRPr="00426DC1">
        <w:rPr>
          <w:rFonts w:ascii="Arial" w:eastAsia="DengXian" w:hAnsi="Arial"/>
          <w:b/>
        </w:rPr>
        <w:t xml:space="preserve"> </w:t>
      </w:r>
      <w:r w:rsidRPr="00426DC1">
        <w:rPr>
          <w:rFonts w:ascii="Arial" w:eastAsia="SimSun" w:hAnsi="Arial"/>
          <w:b/>
        </w:rPr>
        <w:t>– Consolidated Requirements for charging aspect</w:t>
      </w:r>
      <w:r>
        <w:rPr>
          <w:rFonts w:ascii="Arial" w:eastAsia="SimSun" w:hAnsi="Arial"/>
          <w:b/>
        </w:rPr>
        <w:t>s</w:t>
      </w:r>
    </w:p>
    <w:tbl>
      <w:tblPr>
        <w:tblW w:w="9639" w:type="dxa"/>
        <w:tblInd w:w="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8"/>
        <w:gridCol w:w="4512"/>
        <w:gridCol w:w="1701"/>
        <w:gridCol w:w="2268"/>
      </w:tblGrid>
      <w:tr w:rsidR="00BF2E43" w:rsidRPr="00426DC1" w14:paraId="1830F508" w14:textId="77777777" w:rsidTr="00E761A9">
        <w:trPr>
          <w:cantSplit/>
          <w:tblHeader/>
        </w:trPr>
        <w:tc>
          <w:tcPr>
            <w:tcW w:w="1158" w:type="dxa"/>
          </w:tcPr>
          <w:p w14:paraId="74BB936B" w14:textId="77777777" w:rsidR="00BF2E43" w:rsidRPr="00426DC1" w:rsidRDefault="00BF2E43" w:rsidP="00E761A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szCs w:val="18"/>
              </w:rPr>
            </w:pPr>
            <w:r w:rsidRPr="00426DC1">
              <w:rPr>
                <w:rFonts w:ascii="Arial" w:eastAsia="SimSun" w:hAnsi="Arial"/>
                <w:b/>
                <w:sz w:val="18"/>
                <w:szCs w:val="18"/>
              </w:rPr>
              <w:t>CPR #</w:t>
            </w:r>
          </w:p>
        </w:tc>
        <w:tc>
          <w:tcPr>
            <w:tcW w:w="4512" w:type="dxa"/>
            <w:shd w:val="clear" w:color="auto" w:fill="auto"/>
          </w:tcPr>
          <w:p w14:paraId="5B136DF0" w14:textId="77777777" w:rsidR="00BF2E43" w:rsidRPr="00426DC1" w:rsidRDefault="00BF2E43" w:rsidP="00E761A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szCs w:val="18"/>
              </w:rPr>
            </w:pPr>
            <w:r w:rsidRPr="00426DC1">
              <w:rPr>
                <w:rFonts w:ascii="Arial" w:eastAsia="SimSun" w:hAnsi="Arial"/>
                <w:b/>
                <w:sz w:val="18"/>
                <w:szCs w:val="18"/>
              </w:rPr>
              <w:t>Consolidated Potential Requirement</w:t>
            </w:r>
          </w:p>
        </w:tc>
        <w:tc>
          <w:tcPr>
            <w:tcW w:w="1701" w:type="dxa"/>
          </w:tcPr>
          <w:p w14:paraId="136D6E60" w14:textId="77777777" w:rsidR="00BF2E43" w:rsidRPr="00426DC1" w:rsidRDefault="00BF2E43" w:rsidP="00E761A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szCs w:val="18"/>
              </w:rPr>
            </w:pPr>
            <w:r w:rsidRPr="00426DC1">
              <w:rPr>
                <w:rFonts w:ascii="Arial" w:eastAsia="SimSun" w:hAnsi="Arial"/>
                <w:b/>
                <w:sz w:val="18"/>
                <w:szCs w:val="18"/>
              </w:rPr>
              <w:t>Original PR #</w:t>
            </w:r>
          </w:p>
        </w:tc>
        <w:tc>
          <w:tcPr>
            <w:tcW w:w="2268" w:type="dxa"/>
          </w:tcPr>
          <w:p w14:paraId="683018B6" w14:textId="0FE8D058" w:rsidR="00BF2E43" w:rsidRPr="00B2052C" w:rsidRDefault="00EB0A8A" w:rsidP="00E761A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szCs w:val="18"/>
              </w:rPr>
            </w:pPr>
            <w:r>
              <w:rPr>
                <w:b/>
                <w:color w:val="FF0000"/>
                <w:szCs w:val="18"/>
              </w:rPr>
              <w:t>Clause</w:t>
            </w:r>
            <w:r w:rsidR="00B2052C" w:rsidRPr="00B2052C">
              <w:rPr>
                <w:b/>
                <w:color w:val="FF0000"/>
                <w:szCs w:val="18"/>
              </w:rPr>
              <w:t xml:space="preserve"> of TS 22.261 identified</w:t>
            </w:r>
          </w:p>
        </w:tc>
      </w:tr>
      <w:tr w:rsidR="00EB0A8A" w:rsidRPr="00426DC1" w14:paraId="0A3EE745" w14:textId="77777777" w:rsidTr="00E761A9">
        <w:trPr>
          <w:cantSplit/>
        </w:trPr>
        <w:tc>
          <w:tcPr>
            <w:tcW w:w="1158" w:type="dxa"/>
          </w:tcPr>
          <w:p w14:paraId="2934F180" w14:textId="77777777" w:rsidR="00EB0A8A" w:rsidRPr="00426DC1" w:rsidRDefault="00EB0A8A" w:rsidP="00E761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426DC1">
              <w:rPr>
                <w:rFonts w:ascii="Arial" w:eastAsia="SimSun" w:hAnsi="Arial"/>
                <w:sz w:val="18"/>
                <w:szCs w:val="18"/>
              </w:rPr>
              <w:t xml:space="preserve">CPR </w:t>
            </w:r>
            <w:r>
              <w:rPr>
                <w:rFonts w:ascii="Arial" w:eastAsia="SimSun" w:hAnsi="Arial"/>
                <w:sz w:val="18"/>
                <w:szCs w:val="18"/>
              </w:rPr>
              <w:t>6</w:t>
            </w:r>
            <w:r w:rsidRPr="00426DC1">
              <w:rPr>
                <w:rFonts w:ascii="Arial" w:eastAsia="SimSun" w:hAnsi="Arial"/>
                <w:sz w:val="18"/>
                <w:szCs w:val="18"/>
              </w:rPr>
              <w:t>.7-1</w:t>
            </w:r>
          </w:p>
        </w:tc>
        <w:tc>
          <w:tcPr>
            <w:tcW w:w="4512" w:type="dxa"/>
            <w:shd w:val="clear" w:color="auto" w:fill="auto"/>
          </w:tcPr>
          <w:p w14:paraId="6F217AD0" w14:textId="71DAF8B6" w:rsidR="00EB0A8A" w:rsidRPr="00426DC1" w:rsidRDefault="00EB0A8A" w:rsidP="00E761A9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A</w:t>
            </w:r>
            <w:r w:rsidRPr="00426DC1">
              <w:rPr>
                <w:rFonts w:ascii="Arial" w:hAnsi="Arial"/>
                <w:sz w:val="18"/>
                <w:szCs w:val="18"/>
              </w:rPr>
              <w:t xml:space="preserve"> 5G system with satellite access </w:t>
            </w:r>
            <w:r w:rsidRPr="00331340">
              <w:rPr>
                <w:rFonts w:ascii="Arial" w:hAnsi="Arial"/>
                <w:sz w:val="18"/>
                <w:szCs w:val="18"/>
              </w:rPr>
              <w:t xml:space="preserve">supporting </w:t>
            </w:r>
            <w:r>
              <w:rPr>
                <w:rFonts w:ascii="Arial" w:hAnsi="Arial"/>
                <w:sz w:val="18"/>
                <w:szCs w:val="18"/>
              </w:rPr>
              <w:t xml:space="preserve">S&amp;F </w:t>
            </w:r>
            <w:r w:rsidRPr="00331340">
              <w:rPr>
                <w:rFonts w:ascii="Arial" w:hAnsi="Arial"/>
                <w:sz w:val="18"/>
                <w:szCs w:val="18"/>
              </w:rPr>
              <w:t xml:space="preserve">Satellite operation </w:t>
            </w:r>
            <w:r w:rsidRPr="00426DC1">
              <w:rPr>
                <w:rFonts w:ascii="Arial" w:hAnsi="Arial"/>
                <w:sz w:val="18"/>
                <w:szCs w:val="18"/>
              </w:rPr>
              <w:t xml:space="preserve">shall be able to collect charging information per UE </w:t>
            </w:r>
            <w:r>
              <w:rPr>
                <w:rFonts w:ascii="Arial" w:hAnsi="Arial"/>
                <w:sz w:val="18"/>
                <w:szCs w:val="18"/>
              </w:rPr>
              <w:t>or per application</w:t>
            </w:r>
            <w:r w:rsidRPr="00426DC1">
              <w:rPr>
                <w:rFonts w:ascii="Arial" w:hAnsi="Arial"/>
                <w:sz w:val="18"/>
                <w:szCs w:val="18"/>
              </w:rPr>
              <w:t xml:space="preserve"> (e.g., number of UEs</w:t>
            </w:r>
            <w:r>
              <w:rPr>
                <w:rFonts w:ascii="Arial" w:hAnsi="Arial"/>
                <w:sz w:val="18"/>
                <w:szCs w:val="18"/>
              </w:rPr>
              <w:t xml:space="preserve">, </w:t>
            </w:r>
            <w:r w:rsidRPr="00426DC1">
              <w:rPr>
                <w:rFonts w:ascii="Arial" w:hAnsi="Arial"/>
                <w:sz w:val="18"/>
                <w:szCs w:val="18"/>
              </w:rPr>
              <w:t>data volume, duration, involved satellites).</w:t>
            </w:r>
          </w:p>
        </w:tc>
        <w:tc>
          <w:tcPr>
            <w:tcW w:w="1701" w:type="dxa"/>
          </w:tcPr>
          <w:p w14:paraId="72716A0E" w14:textId="77777777" w:rsidR="00EB0A8A" w:rsidRDefault="00EB0A8A" w:rsidP="00E761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426DC1">
              <w:rPr>
                <w:rFonts w:ascii="Arial" w:eastAsia="SimSun" w:hAnsi="Arial"/>
                <w:sz w:val="18"/>
                <w:szCs w:val="18"/>
              </w:rPr>
              <w:t>[PR 5.4.6-005]</w:t>
            </w:r>
          </w:p>
          <w:p w14:paraId="03FE9BE4" w14:textId="77777777" w:rsidR="00EB0A8A" w:rsidRPr="00426DC1" w:rsidRDefault="00EB0A8A" w:rsidP="00E761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426DC1">
              <w:rPr>
                <w:rFonts w:ascii="Arial" w:eastAsia="SimSun" w:hAnsi="Arial"/>
                <w:sz w:val="18"/>
                <w:szCs w:val="18"/>
              </w:rPr>
              <w:t>[PR 5.4.6-006]</w:t>
            </w:r>
          </w:p>
        </w:tc>
        <w:tc>
          <w:tcPr>
            <w:tcW w:w="2268" w:type="dxa"/>
          </w:tcPr>
          <w:p w14:paraId="59AF3698" w14:textId="77777777" w:rsidR="00EB0A8A" w:rsidRPr="00EB0A8A" w:rsidRDefault="00EB0A8A" w:rsidP="00553320">
            <w:pPr>
              <w:pStyle w:val="TAL"/>
              <w:jc w:val="center"/>
              <w:rPr>
                <w:rFonts w:eastAsia="SimSun"/>
                <w:color w:val="FF0000"/>
                <w:szCs w:val="18"/>
                <w:highlight w:val="yellow"/>
              </w:rPr>
            </w:pPr>
            <w:r w:rsidRPr="00EB0A8A">
              <w:rPr>
                <w:rFonts w:eastAsia="SimSun"/>
                <w:color w:val="FF0000"/>
                <w:szCs w:val="18"/>
                <w:highlight w:val="yellow"/>
              </w:rPr>
              <w:t>9 Charging aspects</w:t>
            </w:r>
          </w:p>
          <w:p w14:paraId="31CE4AF9" w14:textId="77777777" w:rsidR="00EB0A8A" w:rsidRPr="00EB0A8A" w:rsidRDefault="00EB0A8A" w:rsidP="00553320">
            <w:pPr>
              <w:pStyle w:val="TAL"/>
              <w:jc w:val="center"/>
              <w:rPr>
                <w:rFonts w:eastAsia="SimSun"/>
                <w:color w:val="FF0000"/>
                <w:szCs w:val="18"/>
                <w:highlight w:val="yellow"/>
              </w:rPr>
            </w:pPr>
            <w:r w:rsidRPr="00EB0A8A">
              <w:rPr>
                <w:rFonts w:eastAsia="SimSun"/>
                <w:color w:val="FF0000"/>
                <w:szCs w:val="18"/>
                <w:highlight w:val="yellow"/>
              </w:rPr>
              <w:t>9.1</w:t>
            </w:r>
            <w:r w:rsidRPr="00EB0A8A">
              <w:rPr>
                <w:rFonts w:eastAsia="SimSun"/>
                <w:color w:val="FF0000"/>
                <w:szCs w:val="18"/>
                <w:highlight w:val="yellow"/>
              </w:rPr>
              <w:tab/>
              <w:t>General</w:t>
            </w:r>
          </w:p>
          <w:p w14:paraId="5A8ACFD6" w14:textId="4BECF6FA" w:rsidR="00EB0A8A" w:rsidRPr="00B02A58" w:rsidRDefault="00EB0A8A" w:rsidP="00553320">
            <w:pPr>
              <w:pStyle w:val="TAL"/>
              <w:jc w:val="center"/>
              <w:rPr>
                <w:rFonts w:eastAsia="SimSun"/>
                <w:color w:val="FF0000"/>
                <w:szCs w:val="18"/>
              </w:rPr>
            </w:pPr>
            <w:r w:rsidRPr="00EB0A8A">
              <w:rPr>
                <w:rFonts w:eastAsia="SimSun"/>
                <w:color w:val="FF0000"/>
                <w:szCs w:val="18"/>
                <w:highlight w:val="yellow"/>
              </w:rPr>
              <w:t>9.4 Satellite Access</w:t>
            </w:r>
          </w:p>
          <w:p w14:paraId="521EFF8F" w14:textId="77777777" w:rsidR="00EB0A8A" w:rsidRPr="00B02A58" w:rsidRDefault="00EB0A8A" w:rsidP="00E761A9">
            <w:pPr>
              <w:pStyle w:val="TAL"/>
              <w:jc w:val="center"/>
              <w:rPr>
                <w:rFonts w:eastAsia="SimSun"/>
                <w:color w:val="FF0000"/>
                <w:szCs w:val="18"/>
              </w:rPr>
            </w:pPr>
          </w:p>
        </w:tc>
      </w:tr>
      <w:tr w:rsidR="00EB0A8A" w:rsidRPr="00426DC1" w14:paraId="12E2ACF8" w14:textId="77777777" w:rsidTr="00E761A9">
        <w:trPr>
          <w:cantSplit/>
        </w:trPr>
        <w:tc>
          <w:tcPr>
            <w:tcW w:w="1158" w:type="dxa"/>
          </w:tcPr>
          <w:p w14:paraId="2A3AFF22" w14:textId="77777777" w:rsidR="00EB0A8A" w:rsidRPr="00426DC1" w:rsidRDefault="00EB0A8A" w:rsidP="00E761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426DC1">
              <w:rPr>
                <w:rFonts w:ascii="Arial" w:eastAsia="SimSun" w:hAnsi="Arial"/>
                <w:sz w:val="18"/>
                <w:szCs w:val="18"/>
              </w:rPr>
              <w:t xml:space="preserve">CPR </w:t>
            </w:r>
            <w:r>
              <w:rPr>
                <w:rFonts w:ascii="Arial" w:eastAsia="SimSun" w:hAnsi="Arial"/>
                <w:sz w:val="18"/>
                <w:szCs w:val="18"/>
              </w:rPr>
              <w:t>6</w:t>
            </w:r>
            <w:r w:rsidRPr="00426DC1">
              <w:rPr>
                <w:rFonts w:ascii="Arial" w:eastAsia="SimSun" w:hAnsi="Arial"/>
                <w:sz w:val="18"/>
                <w:szCs w:val="18"/>
              </w:rPr>
              <w:t>.7-</w:t>
            </w:r>
            <w:r>
              <w:rPr>
                <w:rFonts w:ascii="Arial" w:eastAsia="SimSun" w:hAnsi="Arial"/>
                <w:sz w:val="18"/>
                <w:szCs w:val="18"/>
              </w:rPr>
              <w:t>2</w:t>
            </w:r>
          </w:p>
        </w:tc>
        <w:tc>
          <w:tcPr>
            <w:tcW w:w="4512" w:type="dxa"/>
            <w:shd w:val="clear" w:color="auto" w:fill="auto"/>
          </w:tcPr>
          <w:p w14:paraId="345A969E" w14:textId="06D31C2E" w:rsidR="00EB0A8A" w:rsidRPr="00426DC1" w:rsidRDefault="00EB0A8A" w:rsidP="00E761A9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A</w:t>
            </w:r>
            <w:r w:rsidRPr="00426DC1">
              <w:rPr>
                <w:rFonts w:ascii="Arial" w:hAnsi="Arial"/>
                <w:sz w:val="18"/>
                <w:szCs w:val="18"/>
              </w:rPr>
              <w:t xml:space="preserve"> 5G system with satellite access shall </w:t>
            </w:r>
            <w:r>
              <w:rPr>
                <w:rFonts w:ascii="Arial" w:hAnsi="Arial"/>
                <w:sz w:val="18"/>
                <w:szCs w:val="18"/>
              </w:rPr>
              <w:t>be able to collect</w:t>
            </w:r>
            <w:r w:rsidRPr="00426DC1">
              <w:rPr>
                <w:rFonts w:ascii="Arial" w:hAnsi="Arial"/>
                <w:sz w:val="18"/>
                <w:szCs w:val="18"/>
              </w:rPr>
              <w:t xml:space="preserve"> charging information for a UE registered to </w:t>
            </w:r>
            <w:r>
              <w:rPr>
                <w:rFonts w:ascii="Arial" w:hAnsi="Arial"/>
                <w:sz w:val="18"/>
                <w:szCs w:val="18"/>
              </w:rPr>
              <w:t>a</w:t>
            </w:r>
            <w:r w:rsidRPr="00426DC1">
              <w:rPr>
                <w:rFonts w:ascii="Arial" w:hAnsi="Arial"/>
                <w:sz w:val="18"/>
                <w:szCs w:val="18"/>
              </w:rPr>
              <w:t xml:space="preserve"> HPLMN or a VPLMN, </w:t>
            </w:r>
            <w:r>
              <w:rPr>
                <w:rFonts w:ascii="Arial" w:hAnsi="Arial"/>
                <w:sz w:val="18"/>
                <w:szCs w:val="18"/>
              </w:rPr>
              <w:t>f</w:t>
            </w:r>
            <w:r w:rsidRPr="003A0C97">
              <w:rPr>
                <w:rFonts w:ascii="Arial" w:hAnsi="Arial"/>
                <w:sz w:val="18"/>
                <w:szCs w:val="18"/>
              </w:rPr>
              <w:t>or UE-Satellite-UE communication</w:t>
            </w:r>
            <w:r w:rsidRPr="00426DC1">
              <w:rPr>
                <w:rFonts w:ascii="Arial" w:hAnsi="Arial"/>
                <w:sz w:val="18"/>
                <w:szCs w:val="18"/>
              </w:rPr>
              <w:t>.</w:t>
            </w:r>
          </w:p>
        </w:tc>
        <w:tc>
          <w:tcPr>
            <w:tcW w:w="1701" w:type="dxa"/>
          </w:tcPr>
          <w:p w14:paraId="1250E805" w14:textId="77777777" w:rsidR="00EB0A8A" w:rsidRDefault="00EB0A8A" w:rsidP="00E761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426DC1">
              <w:rPr>
                <w:rFonts w:ascii="Arial" w:eastAsia="SimSun" w:hAnsi="Arial"/>
                <w:sz w:val="18"/>
                <w:szCs w:val="18"/>
              </w:rPr>
              <w:t>[PR 5.6.6-002]</w:t>
            </w:r>
          </w:p>
          <w:p w14:paraId="44E1B945" w14:textId="77777777" w:rsidR="00EB0A8A" w:rsidRPr="00426DC1" w:rsidRDefault="00EB0A8A" w:rsidP="00E761A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426DC1">
              <w:rPr>
                <w:rFonts w:ascii="Arial" w:eastAsia="SimSun" w:hAnsi="Arial"/>
                <w:sz w:val="18"/>
                <w:szCs w:val="18"/>
              </w:rPr>
              <w:t>[PR 5.7.6-002]</w:t>
            </w:r>
          </w:p>
        </w:tc>
        <w:tc>
          <w:tcPr>
            <w:tcW w:w="2268" w:type="dxa"/>
          </w:tcPr>
          <w:p w14:paraId="03740203" w14:textId="77777777" w:rsidR="00EB0A8A" w:rsidRPr="00EB0A8A" w:rsidRDefault="00EB0A8A" w:rsidP="00EB0A8A">
            <w:pPr>
              <w:pStyle w:val="TAL"/>
              <w:jc w:val="center"/>
              <w:rPr>
                <w:rFonts w:eastAsia="SimSun"/>
                <w:color w:val="FF0000"/>
                <w:szCs w:val="18"/>
                <w:highlight w:val="yellow"/>
              </w:rPr>
            </w:pPr>
            <w:r w:rsidRPr="00EB0A8A">
              <w:rPr>
                <w:rFonts w:eastAsia="SimSun"/>
                <w:color w:val="FF0000"/>
                <w:szCs w:val="18"/>
                <w:highlight w:val="yellow"/>
              </w:rPr>
              <w:t>9 Charging aspects</w:t>
            </w:r>
          </w:p>
          <w:p w14:paraId="147DDA34" w14:textId="77777777" w:rsidR="00EB0A8A" w:rsidRPr="00EB0A8A" w:rsidRDefault="00EB0A8A" w:rsidP="00EB0A8A">
            <w:pPr>
              <w:pStyle w:val="TAL"/>
              <w:jc w:val="center"/>
              <w:rPr>
                <w:rFonts w:eastAsia="SimSun"/>
                <w:color w:val="FF0000"/>
                <w:szCs w:val="18"/>
                <w:highlight w:val="yellow"/>
              </w:rPr>
            </w:pPr>
            <w:r w:rsidRPr="00EB0A8A">
              <w:rPr>
                <w:rFonts w:eastAsia="SimSun"/>
                <w:color w:val="FF0000"/>
                <w:szCs w:val="18"/>
                <w:highlight w:val="yellow"/>
              </w:rPr>
              <w:t>9.1</w:t>
            </w:r>
            <w:r w:rsidRPr="00EB0A8A">
              <w:rPr>
                <w:rFonts w:eastAsia="SimSun"/>
                <w:color w:val="FF0000"/>
                <w:szCs w:val="18"/>
                <w:highlight w:val="yellow"/>
              </w:rPr>
              <w:tab/>
              <w:t>General</w:t>
            </w:r>
          </w:p>
          <w:p w14:paraId="3B28AE56" w14:textId="77777777" w:rsidR="00EB0A8A" w:rsidRPr="00B02A58" w:rsidRDefault="00EB0A8A" w:rsidP="00EB0A8A">
            <w:pPr>
              <w:pStyle w:val="TAL"/>
              <w:jc w:val="center"/>
              <w:rPr>
                <w:rFonts w:eastAsia="SimSun"/>
                <w:color w:val="FF0000"/>
                <w:szCs w:val="18"/>
              </w:rPr>
            </w:pPr>
            <w:r w:rsidRPr="00EB0A8A">
              <w:rPr>
                <w:rFonts w:eastAsia="SimSun"/>
                <w:color w:val="FF0000"/>
                <w:szCs w:val="18"/>
                <w:highlight w:val="yellow"/>
              </w:rPr>
              <w:t>9.4 Satellite Access</w:t>
            </w:r>
          </w:p>
          <w:p w14:paraId="12AD0698" w14:textId="77777777" w:rsidR="00EB0A8A" w:rsidRPr="00B02A58" w:rsidRDefault="00EB0A8A" w:rsidP="00E761A9">
            <w:pPr>
              <w:pStyle w:val="TAL"/>
              <w:jc w:val="center"/>
              <w:rPr>
                <w:rFonts w:eastAsia="SimSun"/>
                <w:color w:val="FF0000"/>
                <w:szCs w:val="18"/>
              </w:rPr>
            </w:pPr>
          </w:p>
        </w:tc>
      </w:tr>
    </w:tbl>
    <w:p w14:paraId="1D125EF7" w14:textId="77777777" w:rsidR="00BF2E43" w:rsidRPr="00601237" w:rsidRDefault="00BF2E43" w:rsidP="00BF2E43">
      <w:pPr>
        <w:rPr>
          <w:color w:val="000000"/>
        </w:rPr>
      </w:pPr>
    </w:p>
    <w:p w14:paraId="64D1FE66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63844B" w16cex:dateUtc="2023-07-20T08:00:00Z"/>
  <w16cex:commentExtensible w16cex:durableId="28638855" w16cex:dateUtc="2023-07-20T08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C96241E" w16cid:durableId="2863844B"/>
  <w16cid:commentId w16cid:paraId="3FD54839" w16cid:durableId="28638855"/>
</w16cid:commentsIds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97DFFF" w14:textId="77777777" w:rsidR="009D5989" w:rsidRDefault="009D5989">
      <w:r>
        <w:separator/>
      </w:r>
    </w:p>
  </w:endnote>
  <w:endnote w:type="continuationSeparator" w:id="0">
    <w:p w14:paraId="4348A5E9" w14:textId="77777777" w:rsidR="009D5989" w:rsidRDefault="009D59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egoe UI">
    <w:altName w:val="Calibri"/>
    <w:charset w:val="00"/>
    <w:family w:val="swiss"/>
    <w:pitch w:val="variable"/>
    <w:sig w:usb0="E4002EFF" w:usb1="C000E47F" w:usb2="00000009" w:usb3="00000000" w:csb0="000001F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auto"/>
    <w:pitch w:val="variable"/>
    <w:sig w:usb0="9000002F" w:usb1="29D77CFB" w:usb2="00000012" w:usb3="00000000" w:csb0="0008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50A629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13EAAF" w14:textId="77777777" w:rsidR="009D5989" w:rsidRDefault="009D5989">
      <w:r>
        <w:separator/>
      </w:r>
    </w:p>
  </w:footnote>
  <w:footnote w:type="continuationSeparator" w:id="0">
    <w:p w14:paraId="4F098F3B" w14:textId="77777777" w:rsidR="009D5989" w:rsidRDefault="009D59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C2E"/>
    <w:rsid w:val="00020500"/>
    <w:rsid w:val="00033397"/>
    <w:rsid w:val="00035038"/>
    <w:rsid w:val="00040095"/>
    <w:rsid w:val="00051834"/>
    <w:rsid w:val="00054A22"/>
    <w:rsid w:val="00062023"/>
    <w:rsid w:val="000655A6"/>
    <w:rsid w:val="00080512"/>
    <w:rsid w:val="0009108F"/>
    <w:rsid w:val="00096350"/>
    <w:rsid w:val="000C47C3"/>
    <w:rsid w:val="000D58AB"/>
    <w:rsid w:val="000E5682"/>
    <w:rsid w:val="00103C0C"/>
    <w:rsid w:val="00120705"/>
    <w:rsid w:val="00133525"/>
    <w:rsid w:val="00147140"/>
    <w:rsid w:val="0019393D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675F0"/>
    <w:rsid w:val="002760EE"/>
    <w:rsid w:val="00290FA8"/>
    <w:rsid w:val="002B1D45"/>
    <w:rsid w:val="002B6339"/>
    <w:rsid w:val="002D1DC9"/>
    <w:rsid w:val="002E00EE"/>
    <w:rsid w:val="003057E1"/>
    <w:rsid w:val="00306FCB"/>
    <w:rsid w:val="003172DC"/>
    <w:rsid w:val="003223BD"/>
    <w:rsid w:val="0035462D"/>
    <w:rsid w:val="00356555"/>
    <w:rsid w:val="00372191"/>
    <w:rsid w:val="003765B8"/>
    <w:rsid w:val="003A4068"/>
    <w:rsid w:val="003C3971"/>
    <w:rsid w:val="004170D0"/>
    <w:rsid w:val="00423334"/>
    <w:rsid w:val="004345EC"/>
    <w:rsid w:val="00455A73"/>
    <w:rsid w:val="00465515"/>
    <w:rsid w:val="0049751D"/>
    <w:rsid w:val="004C30AC"/>
    <w:rsid w:val="004D3578"/>
    <w:rsid w:val="004E213A"/>
    <w:rsid w:val="004E2B0C"/>
    <w:rsid w:val="004F0988"/>
    <w:rsid w:val="004F3340"/>
    <w:rsid w:val="00513C2E"/>
    <w:rsid w:val="0053388B"/>
    <w:rsid w:val="00535773"/>
    <w:rsid w:val="00543E6C"/>
    <w:rsid w:val="00553320"/>
    <w:rsid w:val="00565087"/>
    <w:rsid w:val="00565D37"/>
    <w:rsid w:val="00597B11"/>
    <w:rsid w:val="005B459E"/>
    <w:rsid w:val="005B592F"/>
    <w:rsid w:val="005C3A30"/>
    <w:rsid w:val="005D2E01"/>
    <w:rsid w:val="005D7526"/>
    <w:rsid w:val="005E4BB2"/>
    <w:rsid w:val="005F788A"/>
    <w:rsid w:val="00602AEA"/>
    <w:rsid w:val="00614FDF"/>
    <w:rsid w:val="0063543D"/>
    <w:rsid w:val="00647114"/>
    <w:rsid w:val="0066404B"/>
    <w:rsid w:val="00684F54"/>
    <w:rsid w:val="00687DC4"/>
    <w:rsid w:val="006912E9"/>
    <w:rsid w:val="006A323F"/>
    <w:rsid w:val="006B0255"/>
    <w:rsid w:val="006B30D0"/>
    <w:rsid w:val="006C3D95"/>
    <w:rsid w:val="006E5C86"/>
    <w:rsid w:val="006F2A36"/>
    <w:rsid w:val="00701116"/>
    <w:rsid w:val="0071174C"/>
    <w:rsid w:val="00713C44"/>
    <w:rsid w:val="00730FEE"/>
    <w:rsid w:val="00734A5B"/>
    <w:rsid w:val="0074026F"/>
    <w:rsid w:val="007429F6"/>
    <w:rsid w:val="00744E76"/>
    <w:rsid w:val="00744EE1"/>
    <w:rsid w:val="00754643"/>
    <w:rsid w:val="0075587B"/>
    <w:rsid w:val="00765EA3"/>
    <w:rsid w:val="00774DA4"/>
    <w:rsid w:val="00781F0F"/>
    <w:rsid w:val="007A6C4E"/>
    <w:rsid w:val="007B600E"/>
    <w:rsid w:val="007E5450"/>
    <w:rsid w:val="007F0F4A"/>
    <w:rsid w:val="008028A4"/>
    <w:rsid w:val="0080297D"/>
    <w:rsid w:val="008154B9"/>
    <w:rsid w:val="00830747"/>
    <w:rsid w:val="008359CD"/>
    <w:rsid w:val="00866ADD"/>
    <w:rsid w:val="008768CA"/>
    <w:rsid w:val="00881287"/>
    <w:rsid w:val="008830D3"/>
    <w:rsid w:val="0089124E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B0716"/>
    <w:rsid w:val="009D5989"/>
    <w:rsid w:val="009F37B7"/>
    <w:rsid w:val="00A10F02"/>
    <w:rsid w:val="00A164B4"/>
    <w:rsid w:val="00A26956"/>
    <w:rsid w:val="00A27486"/>
    <w:rsid w:val="00A34330"/>
    <w:rsid w:val="00A53724"/>
    <w:rsid w:val="00A56066"/>
    <w:rsid w:val="00A73129"/>
    <w:rsid w:val="00A82346"/>
    <w:rsid w:val="00A843F8"/>
    <w:rsid w:val="00A92BA1"/>
    <w:rsid w:val="00A95A32"/>
    <w:rsid w:val="00AA11D1"/>
    <w:rsid w:val="00AB4A5D"/>
    <w:rsid w:val="00AC6BC6"/>
    <w:rsid w:val="00AE65E2"/>
    <w:rsid w:val="00AF1460"/>
    <w:rsid w:val="00B02A58"/>
    <w:rsid w:val="00B15449"/>
    <w:rsid w:val="00B2052C"/>
    <w:rsid w:val="00B37614"/>
    <w:rsid w:val="00B71A84"/>
    <w:rsid w:val="00B93086"/>
    <w:rsid w:val="00BA19ED"/>
    <w:rsid w:val="00BA2785"/>
    <w:rsid w:val="00BA4B8D"/>
    <w:rsid w:val="00BC0F7D"/>
    <w:rsid w:val="00BD150B"/>
    <w:rsid w:val="00BD7D31"/>
    <w:rsid w:val="00BE3255"/>
    <w:rsid w:val="00BE7BF9"/>
    <w:rsid w:val="00BF128E"/>
    <w:rsid w:val="00BF2E43"/>
    <w:rsid w:val="00C074DD"/>
    <w:rsid w:val="00C1496A"/>
    <w:rsid w:val="00C33079"/>
    <w:rsid w:val="00C45231"/>
    <w:rsid w:val="00C551FF"/>
    <w:rsid w:val="00C7234A"/>
    <w:rsid w:val="00C72833"/>
    <w:rsid w:val="00C80F1D"/>
    <w:rsid w:val="00C91962"/>
    <w:rsid w:val="00C93F40"/>
    <w:rsid w:val="00CA3D0C"/>
    <w:rsid w:val="00CA4976"/>
    <w:rsid w:val="00CB66D9"/>
    <w:rsid w:val="00CD7E36"/>
    <w:rsid w:val="00D57972"/>
    <w:rsid w:val="00D64620"/>
    <w:rsid w:val="00D675A9"/>
    <w:rsid w:val="00D738D6"/>
    <w:rsid w:val="00D755EB"/>
    <w:rsid w:val="00D76048"/>
    <w:rsid w:val="00D82E6F"/>
    <w:rsid w:val="00D87E00"/>
    <w:rsid w:val="00D9134D"/>
    <w:rsid w:val="00D9403F"/>
    <w:rsid w:val="00DA2C10"/>
    <w:rsid w:val="00DA7A03"/>
    <w:rsid w:val="00DB1818"/>
    <w:rsid w:val="00DC309B"/>
    <w:rsid w:val="00DC4DA2"/>
    <w:rsid w:val="00DD4C17"/>
    <w:rsid w:val="00DD74A5"/>
    <w:rsid w:val="00DF0493"/>
    <w:rsid w:val="00DF2B1F"/>
    <w:rsid w:val="00DF3BDE"/>
    <w:rsid w:val="00DF62CD"/>
    <w:rsid w:val="00E004A3"/>
    <w:rsid w:val="00E16509"/>
    <w:rsid w:val="00E44582"/>
    <w:rsid w:val="00E77645"/>
    <w:rsid w:val="00EA15B0"/>
    <w:rsid w:val="00EA5EA7"/>
    <w:rsid w:val="00EB0A8A"/>
    <w:rsid w:val="00EC4A25"/>
    <w:rsid w:val="00EC776F"/>
    <w:rsid w:val="00ED4193"/>
    <w:rsid w:val="00EF608C"/>
    <w:rsid w:val="00F025A2"/>
    <w:rsid w:val="00F0318B"/>
    <w:rsid w:val="00F04712"/>
    <w:rsid w:val="00F13360"/>
    <w:rsid w:val="00F22EC7"/>
    <w:rsid w:val="00F31FC3"/>
    <w:rsid w:val="00F325C8"/>
    <w:rsid w:val="00F426B1"/>
    <w:rsid w:val="00F653B8"/>
    <w:rsid w:val="00F9008D"/>
    <w:rsid w:val="00FA1266"/>
    <w:rsid w:val="00FA330A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1C2FD8"/>
  <w15:chartTrackingRefBased/>
  <w15:docId w15:val="{C871FBFB-FEFD-457E-A0C2-CFF63116C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List 5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rsid w:val="00BF2E43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BF2E43"/>
    <w:rPr>
      <w:lang w:eastAsia="en-US"/>
    </w:rPr>
  </w:style>
  <w:style w:type="paragraph" w:styleId="Revision">
    <w:name w:val="Revision"/>
    <w:hidden/>
    <w:uiPriority w:val="99"/>
    <w:semiHidden/>
    <w:rsid w:val="00A843F8"/>
    <w:rPr>
      <w:lang w:eastAsia="en-US"/>
    </w:rPr>
  </w:style>
  <w:style w:type="character" w:styleId="CommentReference">
    <w:name w:val="annotation reference"/>
    <w:basedOn w:val="DefaultParagraphFont"/>
    <w:rsid w:val="0089124E"/>
    <w:rPr>
      <w:sz w:val="16"/>
      <w:szCs w:val="16"/>
    </w:rPr>
  </w:style>
  <w:style w:type="paragraph" w:styleId="CommentText">
    <w:name w:val="annotation text"/>
    <w:basedOn w:val="Normal"/>
    <w:link w:val="CommentTextChar"/>
    <w:rsid w:val="0089124E"/>
  </w:style>
  <w:style w:type="character" w:customStyle="1" w:styleId="CommentTextChar">
    <w:name w:val="Comment Text Char"/>
    <w:basedOn w:val="DefaultParagraphFont"/>
    <w:link w:val="CommentText"/>
    <w:rsid w:val="0089124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912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9124E"/>
    <w:rPr>
      <w:b/>
      <w:bCs/>
      <w:lang w:eastAsia="en-US"/>
    </w:rPr>
  </w:style>
  <w:style w:type="paragraph" w:styleId="List5">
    <w:name w:val="List 5"/>
    <w:basedOn w:val="Normal"/>
    <w:qFormat/>
    <w:rsid w:val="00306FCB"/>
    <w:pPr>
      <w:overflowPunct w:val="0"/>
      <w:autoSpaceDE w:val="0"/>
      <w:autoSpaceDN w:val="0"/>
      <w:adjustRightInd w:val="0"/>
      <w:ind w:left="1415" w:hanging="283"/>
      <w:contextualSpacing/>
      <w:textAlignment w:val="baseline"/>
    </w:pPr>
    <w:rPr>
      <w:rFonts w:eastAsia="SimSun"/>
      <w:lang w:eastAsia="en-GB"/>
    </w:rPr>
  </w:style>
  <w:style w:type="character" w:customStyle="1" w:styleId="FooterChar">
    <w:name w:val="Footer Char"/>
    <w:link w:val="Footer"/>
    <w:rsid w:val="00306FCB"/>
    <w:rPr>
      <w:rFonts w:ascii="Arial" w:hAnsi="Arial"/>
      <w:b/>
      <w:i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notes" Target="footnotes.xml"/><Relationship Id="rId12" Type="http://schemas.openxmlformats.org/officeDocument/2006/relationships/endnotes" Target="endnotes.xml"/><Relationship Id="rId13" Type="http://schemas.openxmlformats.org/officeDocument/2006/relationships/footer" Target="footer1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9" Type="http://schemas.microsoft.com/office/2016/09/relationships/commentsIds" Target="commentsIds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customXml" Target="../customXml/item5.xml"/><Relationship Id="rId6" Type="http://schemas.openxmlformats.org/officeDocument/2006/relationships/customXml" Target="../customXml/item6.xml"/><Relationship Id="rId7" Type="http://schemas.openxmlformats.org/officeDocument/2006/relationships/numbering" Target="numbering.xml"/><Relationship Id="rId8" Type="http://schemas.openxmlformats.org/officeDocument/2006/relationships/styles" Target="styles.xml"/><Relationship Id="rId9" Type="http://schemas.openxmlformats.org/officeDocument/2006/relationships/settings" Target="settings.xml"/><Relationship Id="rId10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lou\Nokia\5G%20and%20LTE%20Architecture%20&amp;%20Protocols%20-%20SA1%20Documents\SA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C71E70B885B4E9A472462D386FE9A" ma:contentTypeVersion="29" ma:contentTypeDescription="Create a new document." ma:contentTypeScope="" ma:versionID="c7a71ef734d3c1773c81b8b4d61bde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1c2bbf71-e2f8-4766-ad98-f217cf841ab2" targetNamespace="http://schemas.microsoft.com/office/2006/metadata/properties" ma:root="true" ma:fieldsID="4250b446f0e46fdff1c7dc61dcfd331d" ns2:_="" ns3:_="" ns4:_="">
    <xsd:import namespace="71c5aaf6-e6ce-465b-b873-5148d2a4c105"/>
    <xsd:import namespace="3b34c8f0-1ef5-4d1e-bb66-517ce7fe7356"/>
    <xsd:import namespace="1c2bbf71-e2f8-4766-ad98-f217cf841ab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bbf71-e2f8-4766-ad98-f217cf841a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5AIRPNAIUNRU-504413519-1098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https://nokia.sharepoint.com/sites/c5g/e2earch/_layouts/15/DocIdRedir.aspx?ID=5AIRPNAIUNRU-504413519-1098</Url>
      <Description>5AIRPNAIUNRU-504413519-1098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3781DD-78AC-467D-B02E-CB005A26456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8A0E541-508F-483E-A602-A40D0DA9E01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84AC2EB-DB81-4221-A1A8-45B9B25E05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1c2bbf71-e2f8-4766-ad98-f217cf841a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5C9223-8BF0-4C54-AF29-EA52A97AF14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B3D5B13A-4D60-4E32-9826-DF5B1F1DEB5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01354C8-0F98-AC40-A633-634E187C26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C:\Users\flou\Nokia\5G and LTE Architecture &amp; Protocols - SA1 Documents\SA1</Template>
  <TotalTime>1</TotalTime>
  <Pages>6</Pages>
  <Words>2052</Words>
  <Characters>11699</Characters>
  <Application>Microsoft Macintosh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13724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Feifei Lou (Nokia)</dc:creator>
  <cp:keywords>&lt;keyword[, keyword, ]&gt;</cp:keywords>
  <cp:lastModifiedBy>Thierry B</cp:lastModifiedBy>
  <cp:revision>2</cp:revision>
  <cp:lastPrinted>2019-02-25T14:05:00Z</cp:lastPrinted>
  <dcterms:created xsi:type="dcterms:W3CDTF">2023-08-11T08:38:00Z</dcterms:created>
  <dcterms:modified xsi:type="dcterms:W3CDTF">2023-08-11T08:38:00Z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0x010100295C71E70B885B4E9A472462D386FE9A</vt:lpwstr>
  </property>
  <property fmtid="{D5CDD505-2E9C-101B-9397-08002B2CF9AE}" pid="3" name="_dlc_DocIdItemGuid">
    <vt:lpwstr>f1af49ad-f37b-43e4-9eef-2880b3300c51</vt:lpwstr>
  </property>
</Properties>
</file>